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101F" w14:textId="435FA4F9" w:rsidR="00F63A67" w:rsidRDefault="00DE231B">
      <w:hyperlink r:id="rId4" w:history="1">
        <w:r w:rsidRPr="00CD539E">
          <w:rPr>
            <w:rStyle w:val="Hipercze"/>
          </w:rPr>
          <w:t>https://isap.sejm.gov.pl/isap.nsf/DocDetails.xsp?id=WDU20230001073</w:t>
        </w:r>
      </w:hyperlink>
    </w:p>
    <w:p w14:paraId="424BFD4C" w14:textId="77777777" w:rsidR="00DE231B" w:rsidRDefault="00DE231B"/>
    <w:sectPr w:rsidR="00DE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B"/>
    <w:rsid w:val="00AD30C9"/>
    <w:rsid w:val="00DE231B"/>
    <w:rsid w:val="00F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4E64"/>
  <w15:chartTrackingRefBased/>
  <w15:docId w15:val="{DCB7D278-ADE1-4D44-8077-5E982FFF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D30C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44"/>
      <w:szCs w:val="24"/>
    </w:rPr>
  </w:style>
  <w:style w:type="character" w:styleId="Hipercze">
    <w:name w:val="Hyperlink"/>
    <w:basedOn w:val="Domylnaczcionkaakapitu"/>
    <w:uiPriority w:val="99"/>
    <w:unhideWhenUsed/>
    <w:rsid w:val="00DE23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ap.sejm.gov.pl/isap.nsf/DocDetails.xsp?id=WDU2023000107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Potoczek</dc:creator>
  <cp:keywords/>
  <dc:description/>
  <cp:lastModifiedBy>Małgorzata Potoczek</cp:lastModifiedBy>
  <cp:revision>1</cp:revision>
  <dcterms:created xsi:type="dcterms:W3CDTF">2023-06-27T12:11:00Z</dcterms:created>
  <dcterms:modified xsi:type="dcterms:W3CDTF">2023-06-27T12:17:00Z</dcterms:modified>
</cp:coreProperties>
</file>