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C9283" w14:textId="135CC895" w:rsidR="000245DF" w:rsidRPr="00BE4686" w:rsidRDefault="0006215F" w:rsidP="0006215F">
      <w:pPr>
        <w:jc w:val="center"/>
        <w:rPr>
          <w:rFonts w:ascii="Arial" w:hAnsi="Arial" w:cs="Arial"/>
          <w:b/>
          <w:bCs/>
        </w:rPr>
      </w:pPr>
      <w:r w:rsidRPr="00BE4686">
        <w:rPr>
          <w:rFonts w:ascii="Arial" w:hAnsi="Arial" w:cs="Arial"/>
          <w:b/>
          <w:bCs/>
        </w:rPr>
        <w:t xml:space="preserve">UCHWAŁA NR </w:t>
      </w:r>
      <w:r w:rsidR="00EF2024">
        <w:rPr>
          <w:rFonts w:ascii="Arial" w:hAnsi="Arial" w:cs="Arial"/>
          <w:b/>
          <w:bCs/>
        </w:rPr>
        <w:t>SOK.007.62.2022</w:t>
      </w:r>
    </w:p>
    <w:p w14:paraId="2E7F82B4" w14:textId="02704889" w:rsidR="0006215F" w:rsidRPr="00BE4686" w:rsidRDefault="0006215F" w:rsidP="0006215F">
      <w:pPr>
        <w:jc w:val="center"/>
        <w:rPr>
          <w:rFonts w:ascii="Arial" w:hAnsi="Arial" w:cs="Arial"/>
          <w:b/>
          <w:bCs/>
        </w:rPr>
      </w:pPr>
      <w:r w:rsidRPr="00BE4686">
        <w:rPr>
          <w:rFonts w:ascii="Arial" w:hAnsi="Arial" w:cs="Arial"/>
          <w:b/>
          <w:bCs/>
        </w:rPr>
        <w:t>RADY GMINY JEDNOROŻEC</w:t>
      </w:r>
    </w:p>
    <w:p w14:paraId="289B67BE" w14:textId="5D59B9CB" w:rsidR="0006215F" w:rsidRPr="00BE4686" w:rsidRDefault="0006215F" w:rsidP="0006215F">
      <w:pPr>
        <w:jc w:val="center"/>
        <w:rPr>
          <w:rFonts w:ascii="Arial" w:hAnsi="Arial" w:cs="Arial"/>
        </w:rPr>
      </w:pPr>
      <w:r w:rsidRPr="00BE4686">
        <w:rPr>
          <w:rFonts w:ascii="Arial" w:hAnsi="Arial" w:cs="Arial"/>
        </w:rPr>
        <w:t xml:space="preserve">z dnia </w:t>
      </w:r>
      <w:r w:rsidR="00EF2024">
        <w:rPr>
          <w:rFonts w:ascii="Arial" w:hAnsi="Arial" w:cs="Arial"/>
        </w:rPr>
        <w:t>30 listopada</w:t>
      </w:r>
      <w:r w:rsidRPr="00BE4686">
        <w:rPr>
          <w:rFonts w:ascii="Arial" w:hAnsi="Arial" w:cs="Arial"/>
        </w:rPr>
        <w:t xml:space="preserve"> 202</w:t>
      </w:r>
      <w:r w:rsidR="00BE4686">
        <w:rPr>
          <w:rFonts w:ascii="Arial" w:hAnsi="Arial" w:cs="Arial"/>
        </w:rPr>
        <w:t>2</w:t>
      </w:r>
      <w:r w:rsidRPr="00BE4686">
        <w:rPr>
          <w:rFonts w:ascii="Arial" w:hAnsi="Arial" w:cs="Arial"/>
        </w:rPr>
        <w:t xml:space="preserve"> r.</w:t>
      </w:r>
    </w:p>
    <w:p w14:paraId="45CBF367" w14:textId="3C459E7E" w:rsidR="0006215F" w:rsidRPr="00BE4686" w:rsidRDefault="0006215F" w:rsidP="0006215F">
      <w:pPr>
        <w:jc w:val="center"/>
        <w:rPr>
          <w:rFonts w:ascii="Arial" w:hAnsi="Arial" w:cs="Arial"/>
        </w:rPr>
      </w:pPr>
    </w:p>
    <w:p w14:paraId="55DE2D13" w14:textId="5DE316FB" w:rsidR="0006215F" w:rsidRPr="00BE4686" w:rsidRDefault="0006215F" w:rsidP="0006215F">
      <w:pPr>
        <w:jc w:val="center"/>
        <w:rPr>
          <w:rFonts w:ascii="Arial" w:hAnsi="Arial" w:cs="Arial"/>
          <w:b/>
          <w:bCs/>
        </w:rPr>
      </w:pPr>
      <w:r w:rsidRPr="00BE4686">
        <w:rPr>
          <w:rFonts w:ascii="Arial" w:hAnsi="Arial" w:cs="Arial"/>
          <w:b/>
          <w:bCs/>
        </w:rPr>
        <w:t>w sprawie wyznaczenia obszaru i granic aglomeracji Jednorożec</w:t>
      </w:r>
    </w:p>
    <w:p w14:paraId="6A025BF6" w14:textId="778ED138" w:rsidR="006A2C3B" w:rsidRPr="00BE4686" w:rsidRDefault="006A2C3B" w:rsidP="0006215F">
      <w:pPr>
        <w:jc w:val="center"/>
        <w:rPr>
          <w:rFonts w:ascii="Arial" w:hAnsi="Arial" w:cs="Arial"/>
        </w:rPr>
      </w:pPr>
    </w:p>
    <w:p w14:paraId="28440730" w14:textId="25F16D7B" w:rsidR="006A2C3B" w:rsidRDefault="006A2C3B" w:rsidP="001613F2">
      <w:pPr>
        <w:spacing w:line="276" w:lineRule="auto"/>
        <w:rPr>
          <w:rFonts w:ascii="Arial" w:hAnsi="Arial" w:cs="Arial"/>
        </w:rPr>
      </w:pPr>
      <w:r w:rsidRPr="00BE4686">
        <w:rPr>
          <w:rFonts w:ascii="Arial" w:hAnsi="Arial" w:cs="Arial"/>
        </w:rPr>
        <w:tab/>
        <w:t>Na podstawie art.18 ust.2 pkt.15 ustawy z dnia 8 marca 1990 r. o samorządzie gminnym (</w:t>
      </w:r>
      <w:proofErr w:type="spellStart"/>
      <w:r w:rsidRPr="00BE4686">
        <w:rPr>
          <w:rFonts w:ascii="Arial" w:hAnsi="Arial" w:cs="Arial"/>
        </w:rPr>
        <w:t>t.j</w:t>
      </w:r>
      <w:proofErr w:type="spellEnd"/>
      <w:r w:rsidRPr="00BE4686">
        <w:rPr>
          <w:rFonts w:ascii="Arial" w:hAnsi="Arial" w:cs="Arial"/>
        </w:rPr>
        <w:t>.</w:t>
      </w:r>
      <w:r w:rsidR="00D075E9" w:rsidRPr="00BE4686">
        <w:rPr>
          <w:rFonts w:ascii="Arial" w:hAnsi="Arial" w:cs="Arial"/>
        </w:rPr>
        <w:t xml:space="preserve"> </w:t>
      </w:r>
      <w:r w:rsidRPr="00BE4686">
        <w:rPr>
          <w:rFonts w:ascii="Arial" w:hAnsi="Arial" w:cs="Arial"/>
        </w:rPr>
        <w:t>Dz.U. z 202</w:t>
      </w:r>
      <w:r w:rsidR="00BE4686">
        <w:rPr>
          <w:rFonts w:ascii="Arial" w:hAnsi="Arial" w:cs="Arial"/>
        </w:rPr>
        <w:t>2</w:t>
      </w:r>
      <w:r w:rsidRPr="00BE4686">
        <w:rPr>
          <w:rFonts w:ascii="Arial" w:hAnsi="Arial" w:cs="Arial"/>
        </w:rPr>
        <w:t xml:space="preserve"> r. poz. </w:t>
      </w:r>
      <w:r w:rsidR="00BE4686">
        <w:rPr>
          <w:rFonts w:ascii="Arial" w:hAnsi="Arial" w:cs="Arial"/>
        </w:rPr>
        <w:t>559 ze zm.</w:t>
      </w:r>
      <w:r w:rsidRPr="00BE4686">
        <w:rPr>
          <w:rFonts w:ascii="Arial" w:hAnsi="Arial" w:cs="Arial"/>
        </w:rPr>
        <w:t xml:space="preserve">), art. 87 ust. 1 i 4 oraz </w:t>
      </w:r>
      <w:r w:rsidR="00BE4686">
        <w:rPr>
          <w:rFonts w:ascii="Arial" w:hAnsi="Arial" w:cs="Arial"/>
        </w:rPr>
        <w:t>art. 92</w:t>
      </w:r>
      <w:r w:rsidRPr="00BE4686">
        <w:rPr>
          <w:rFonts w:ascii="Arial" w:hAnsi="Arial" w:cs="Arial"/>
        </w:rPr>
        <w:t xml:space="preserve"> ustawy z dnia 20 lipca 2017 r. Prawo wodne (</w:t>
      </w:r>
      <w:proofErr w:type="spellStart"/>
      <w:r w:rsidRPr="00BE4686">
        <w:rPr>
          <w:rFonts w:ascii="Arial" w:hAnsi="Arial" w:cs="Arial"/>
        </w:rPr>
        <w:t>t.j</w:t>
      </w:r>
      <w:proofErr w:type="spellEnd"/>
      <w:r w:rsidRPr="00BE4686">
        <w:rPr>
          <w:rFonts w:ascii="Arial" w:hAnsi="Arial" w:cs="Arial"/>
        </w:rPr>
        <w:t>. Dz. U. z 20</w:t>
      </w:r>
      <w:r w:rsidR="00BE4686">
        <w:rPr>
          <w:rFonts w:ascii="Arial" w:hAnsi="Arial" w:cs="Arial"/>
        </w:rPr>
        <w:t>21</w:t>
      </w:r>
      <w:r w:rsidRPr="00BE4686">
        <w:rPr>
          <w:rFonts w:ascii="Arial" w:hAnsi="Arial" w:cs="Arial"/>
        </w:rPr>
        <w:t xml:space="preserve"> r. poz. </w:t>
      </w:r>
      <w:r w:rsidR="00BE4686">
        <w:rPr>
          <w:rFonts w:ascii="Arial" w:hAnsi="Arial" w:cs="Arial"/>
        </w:rPr>
        <w:t>2233 ze zm.</w:t>
      </w:r>
      <w:r w:rsidRPr="00BE4686">
        <w:rPr>
          <w:rFonts w:ascii="Arial" w:hAnsi="Arial" w:cs="Arial"/>
        </w:rPr>
        <w:t>) oraz rozporządzenia Ministra Gospodarki Morskiej i Żeglugi Śródlądowej z dnia 27 lipca 2018 r. w sprawie sposobu wyznaczania obszarów i granic aglomeracji (Dz. U. z 2018 r. poz. 1586), uchwala się, co następuje:</w:t>
      </w:r>
    </w:p>
    <w:p w14:paraId="3A01BCF5" w14:textId="77777777" w:rsidR="008F7D17" w:rsidRPr="00BE4686" w:rsidRDefault="008F7D17" w:rsidP="001613F2">
      <w:pPr>
        <w:spacing w:line="276" w:lineRule="auto"/>
        <w:rPr>
          <w:rFonts w:ascii="Arial" w:hAnsi="Arial" w:cs="Arial"/>
        </w:rPr>
      </w:pPr>
    </w:p>
    <w:p w14:paraId="3CFD3DEA" w14:textId="7C4A6246" w:rsidR="006A2C3B" w:rsidRPr="00BE4686" w:rsidRDefault="006A2C3B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  1.</w:t>
      </w:r>
      <w:r w:rsidR="008F7D17">
        <w:rPr>
          <w:rFonts w:ascii="Arial" w:hAnsi="Arial" w:cs="Arial"/>
        </w:rPr>
        <w:t xml:space="preserve"> </w:t>
      </w:r>
      <w:r w:rsidRPr="00BE4686">
        <w:rPr>
          <w:rFonts w:ascii="Arial" w:hAnsi="Arial" w:cs="Arial"/>
        </w:rPr>
        <w:t xml:space="preserve">Wyznacza się aglomerację Jednorożec, o równoważnej liczbie mieszkańców  </w:t>
      </w:r>
      <w:r w:rsidR="00C95EB3" w:rsidRPr="009A6E9A">
        <w:rPr>
          <w:rFonts w:ascii="Arial" w:hAnsi="Arial" w:cs="Arial"/>
          <w:b/>
          <w:bCs/>
        </w:rPr>
        <w:t xml:space="preserve">3 </w:t>
      </w:r>
      <w:r w:rsidR="008B0881">
        <w:rPr>
          <w:rFonts w:ascii="Arial" w:hAnsi="Arial" w:cs="Arial"/>
          <w:b/>
          <w:bCs/>
        </w:rPr>
        <w:t>38</w:t>
      </w:r>
      <w:r w:rsidR="004D0F18">
        <w:rPr>
          <w:rFonts w:ascii="Arial" w:hAnsi="Arial" w:cs="Arial"/>
          <w:b/>
          <w:bCs/>
        </w:rPr>
        <w:t>9</w:t>
      </w:r>
      <w:r w:rsidRPr="009A6E9A">
        <w:rPr>
          <w:rFonts w:ascii="Arial" w:hAnsi="Arial" w:cs="Arial"/>
          <w:b/>
          <w:bCs/>
        </w:rPr>
        <w:t xml:space="preserve"> </w:t>
      </w:r>
      <w:r w:rsidR="00525E14" w:rsidRPr="009A6E9A">
        <w:rPr>
          <w:rFonts w:ascii="Arial" w:hAnsi="Arial" w:cs="Arial"/>
          <w:b/>
          <w:bCs/>
        </w:rPr>
        <w:t>RLM</w:t>
      </w:r>
      <w:r w:rsidR="001613F2" w:rsidRPr="009A6E9A">
        <w:rPr>
          <w:rFonts w:ascii="Arial" w:hAnsi="Arial" w:cs="Arial"/>
          <w:b/>
          <w:bCs/>
        </w:rPr>
        <w:t>,</w:t>
      </w:r>
      <w:r w:rsidR="00525E14" w:rsidRPr="009A6E9A">
        <w:rPr>
          <w:rFonts w:ascii="Arial" w:hAnsi="Arial" w:cs="Arial"/>
        </w:rPr>
        <w:t xml:space="preserve"> </w:t>
      </w:r>
      <w:r w:rsidR="00525E14" w:rsidRPr="00BE4686">
        <w:rPr>
          <w:rFonts w:ascii="Arial" w:hAnsi="Arial" w:cs="Arial"/>
        </w:rPr>
        <w:t>z</w:t>
      </w:r>
      <w:r w:rsidRPr="00BE4686">
        <w:rPr>
          <w:rFonts w:ascii="Arial" w:hAnsi="Arial" w:cs="Arial"/>
        </w:rPr>
        <w:t xml:space="preserve"> oczyszczalnią ścieków zlokalizowaną na terenie miejscowości Jednorożec, w powiecie przasnyskim, której obszar obejmuje miejscowości: Jednorożec, Stegna, Ulatowo-Pogorzel i Drążdżewo Nowe.</w:t>
      </w:r>
    </w:p>
    <w:p w14:paraId="0E12CF91" w14:textId="238DB65A" w:rsidR="006A2C3B" w:rsidRPr="00BE4686" w:rsidRDefault="006A2C3B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 2.</w:t>
      </w:r>
      <w:r w:rsidRPr="00BE4686">
        <w:rPr>
          <w:rFonts w:ascii="Arial" w:hAnsi="Arial" w:cs="Arial"/>
        </w:rPr>
        <w:t xml:space="preserve"> </w:t>
      </w:r>
      <w:r w:rsidR="00D075E9" w:rsidRPr="00BE4686">
        <w:rPr>
          <w:rFonts w:ascii="Arial" w:hAnsi="Arial" w:cs="Arial"/>
        </w:rPr>
        <w:t xml:space="preserve">1. </w:t>
      </w:r>
      <w:r w:rsidRPr="00BE4686">
        <w:rPr>
          <w:rFonts w:ascii="Arial" w:hAnsi="Arial" w:cs="Arial"/>
        </w:rPr>
        <w:t>Opis wielkości i obszaru Aglomeracji za</w:t>
      </w:r>
      <w:r w:rsidR="00D075E9" w:rsidRPr="00BE4686">
        <w:rPr>
          <w:rFonts w:ascii="Arial" w:hAnsi="Arial" w:cs="Arial"/>
        </w:rPr>
        <w:t>wierający podstawowe informacje dotyczące charakterystyki Aglomeracji, stanowi załącznik nr 1 do Uchwały;</w:t>
      </w:r>
    </w:p>
    <w:p w14:paraId="671A93A4" w14:textId="1B0D39FD" w:rsidR="00D075E9" w:rsidRPr="00BE4686" w:rsidRDefault="00D075E9" w:rsidP="001613F2">
      <w:pPr>
        <w:spacing w:line="276" w:lineRule="auto"/>
        <w:rPr>
          <w:rFonts w:ascii="Arial" w:hAnsi="Arial" w:cs="Arial"/>
        </w:rPr>
      </w:pPr>
      <w:r w:rsidRPr="00BE4686">
        <w:rPr>
          <w:rFonts w:ascii="Arial" w:hAnsi="Arial" w:cs="Arial"/>
        </w:rPr>
        <w:t>2. Obszar i granice Aglomeracji wyznaczono na mapie w skali 1:</w:t>
      </w:r>
      <w:r w:rsidR="00007702" w:rsidRPr="00BE4686">
        <w:rPr>
          <w:rFonts w:ascii="Arial" w:hAnsi="Arial" w:cs="Arial"/>
        </w:rPr>
        <w:t>25</w:t>
      </w:r>
      <w:r w:rsidRPr="00BE4686">
        <w:rPr>
          <w:rFonts w:ascii="Arial" w:hAnsi="Arial" w:cs="Arial"/>
        </w:rPr>
        <w:t xml:space="preserve"> 000, stanowiącej załącznik nr 2 do Uchwały.</w:t>
      </w:r>
    </w:p>
    <w:p w14:paraId="4BB8D30A" w14:textId="04EBFE26" w:rsidR="00D075E9" w:rsidRPr="00D721E0" w:rsidRDefault="00D075E9" w:rsidP="00D721E0">
      <w:pPr>
        <w:spacing w:line="276" w:lineRule="auto"/>
        <w:rPr>
          <w:rFonts w:ascii="Garamond" w:hAnsi="Garamond"/>
        </w:rPr>
      </w:pPr>
      <w:r w:rsidRPr="008F7D17">
        <w:rPr>
          <w:rFonts w:ascii="Arial" w:hAnsi="Arial" w:cs="Arial"/>
          <w:b/>
          <w:bCs/>
        </w:rPr>
        <w:t>§ 3.</w:t>
      </w:r>
      <w:r w:rsidRPr="00BE4686">
        <w:rPr>
          <w:rFonts w:ascii="Arial" w:hAnsi="Arial" w:cs="Arial"/>
        </w:rPr>
        <w:t xml:space="preserve"> </w:t>
      </w:r>
      <w:r w:rsidR="008F213E" w:rsidRPr="00BE4686">
        <w:rPr>
          <w:rFonts w:ascii="Arial" w:hAnsi="Arial" w:cs="Arial"/>
        </w:rPr>
        <w:t xml:space="preserve">Niniejsza uchwała była poprzedzona </w:t>
      </w:r>
      <w:r w:rsidR="00FB3ADF">
        <w:rPr>
          <w:rFonts w:ascii="Arial" w:hAnsi="Arial" w:cs="Arial"/>
        </w:rPr>
        <w:t xml:space="preserve">Uchwałą nr SOK.0007.193.2020 Rady Gminy Jednorożec z dnia 29 grudnia 2020 r. w sprawie wyznaczenia obszaru i granic aglomeracji Jednorożec </w:t>
      </w:r>
      <w:r w:rsidR="00381961" w:rsidRPr="00BE4686">
        <w:rPr>
          <w:rFonts w:ascii="Arial" w:hAnsi="Arial" w:cs="Arial"/>
        </w:rPr>
        <w:t xml:space="preserve">(Dz. Urz. Woj. Maz. </w:t>
      </w:r>
      <w:r w:rsidR="00FB3ADF">
        <w:rPr>
          <w:rFonts w:ascii="Arial" w:hAnsi="Arial" w:cs="Arial"/>
        </w:rPr>
        <w:t>2020.111</w:t>
      </w:r>
      <w:r w:rsidR="00381961" w:rsidRPr="00BE4686">
        <w:rPr>
          <w:rFonts w:ascii="Arial" w:hAnsi="Arial" w:cs="Arial"/>
        </w:rPr>
        <w:t>)</w:t>
      </w:r>
      <w:r w:rsidR="008F213E" w:rsidRPr="00BE4686">
        <w:rPr>
          <w:rFonts w:ascii="Arial" w:hAnsi="Arial" w:cs="Arial"/>
        </w:rPr>
        <w:t>, któr</w:t>
      </w:r>
      <w:r w:rsidR="00CF67F7">
        <w:rPr>
          <w:rFonts w:ascii="Arial" w:hAnsi="Arial" w:cs="Arial"/>
        </w:rPr>
        <w:t>a</w:t>
      </w:r>
      <w:r w:rsidR="008F213E" w:rsidRPr="00BE4686">
        <w:rPr>
          <w:rFonts w:ascii="Arial" w:hAnsi="Arial" w:cs="Arial"/>
        </w:rPr>
        <w:t xml:space="preserve"> traci moc z dniem wejścia w życie niniejszej uchwały</w:t>
      </w:r>
      <w:r w:rsidR="00832F8F">
        <w:rPr>
          <w:rFonts w:ascii="Arial" w:hAnsi="Arial" w:cs="Arial"/>
        </w:rPr>
        <w:t>.</w:t>
      </w:r>
    </w:p>
    <w:p w14:paraId="2C1CD98D" w14:textId="77777777" w:rsidR="00C91B90" w:rsidRPr="00BE4686" w:rsidRDefault="00C91B90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 4.</w:t>
      </w:r>
      <w:r w:rsidRPr="00BE4686">
        <w:rPr>
          <w:rFonts w:ascii="Arial" w:hAnsi="Arial" w:cs="Arial"/>
        </w:rPr>
        <w:t xml:space="preserve"> Wykonanie Uchwały powierza się Wójtowi Gminy Jednorożec.</w:t>
      </w:r>
    </w:p>
    <w:p w14:paraId="45BCA5F0" w14:textId="22BC7310" w:rsidR="00C91B90" w:rsidRPr="00BE4686" w:rsidRDefault="00C91B90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</w:t>
      </w:r>
      <w:r w:rsidR="0069602C" w:rsidRPr="008F7D17">
        <w:rPr>
          <w:rFonts w:ascii="Arial" w:hAnsi="Arial" w:cs="Arial"/>
          <w:b/>
          <w:bCs/>
        </w:rPr>
        <w:t xml:space="preserve"> </w:t>
      </w:r>
      <w:r w:rsidRPr="008F7D17">
        <w:rPr>
          <w:rFonts w:ascii="Arial" w:hAnsi="Arial" w:cs="Arial"/>
          <w:b/>
          <w:bCs/>
        </w:rPr>
        <w:t>5.</w:t>
      </w:r>
      <w:r w:rsidRPr="00BE4686">
        <w:rPr>
          <w:rFonts w:ascii="Arial" w:hAnsi="Arial" w:cs="Arial"/>
        </w:rPr>
        <w:t xml:space="preserve"> Uchwała wchodzi w życie po upływie 14 dni od dnia ogłoszenia w Dzienniku Urzędowym Województwa Mazowieckiego.</w:t>
      </w:r>
    </w:p>
    <w:p w14:paraId="5EEBFF20" w14:textId="77777777" w:rsidR="00C91B90" w:rsidRPr="00BE4686" w:rsidRDefault="00C91B90" w:rsidP="00821D9A">
      <w:pPr>
        <w:rPr>
          <w:rFonts w:ascii="Arial" w:hAnsi="Arial" w:cs="Arial"/>
        </w:rPr>
      </w:pPr>
    </w:p>
    <w:p w14:paraId="136E4514" w14:textId="7534E10D" w:rsidR="00C91B90" w:rsidRPr="00BE4686" w:rsidRDefault="00C91B90" w:rsidP="00C91B90">
      <w:pPr>
        <w:ind w:left="4536"/>
        <w:rPr>
          <w:rFonts w:ascii="Arial" w:hAnsi="Arial" w:cs="Arial"/>
        </w:rPr>
      </w:pPr>
      <w:r w:rsidRPr="00BE4686">
        <w:rPr>
          <w:rFonts w:ascii="Arial" w:hAnsi="Arial" w:cs="Arial"/>
        </w:rPr>
        <w:t>Przewodniczący Rady Gminy Jednorożec</w:t>
      </w:r>
    </w:p>
    <w:p w14:paraId="08AAB2ED" w14:textId="179EE3AD" w:rsidR="00C91B90" w:rsidRPr="00BE4686" w:rsidRDefault="00C91B90" w:rsidP="00C91B90">
      <w:pPr>
        <w:ind w:left="4536"/>
        <w:rPr>
          <w:rFonts w:ascii="Arial" w:hAnsi="Arial" w:cs="Arial"/>
        </w:rPr>
      </w:pPr>
    </w:p>
    <w:p w14:paraId="45911274" w14:textId="61AE20C3" w:rsidR="00C91B90" w:rsidRPr="00BE4686" w:rsidRDefault="00CF67F7" w:rsidP="00C91B90">
      <w:pPr>
        <w:ind w:left="552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/-/ </w:t>
      </w:r>
      <w:r w:rsidR="00C91B90" w:rsidRPr="00BE4686">
        <w:rPr>
          <w:rFonts w:ascii="Arial" w:hAnsi="Arial" w:cs="Arial"/>
          <w:b/>
          <w:bCs/>
        </w:rPr>
        <w:t>Cezary Wójcik</w:t>
      </w:r>
    </w:p>
    <w:p w14:paraId="68CB6D55" w14:textId="77777777" w:rsidR="00C91B90" w:rsidRPr="00BE4686" w:rsidRDefault="00C91B90" w:rsidP="00821D9A">
      <w:pPr>
        <w:rPr>
          <w:rFonts w:ascii="Arial" w:hAnsi="Arial" w:cs="Arial"/>
        </w:rPr>
      </w:pPr>
    </w:p>
    <w:p w14:paraId="2FCDC0CE" w14:textId="32AF1E33" w:rsidR="00C91B90" w:rsidRPr="00BE4686" w:rsidRDefault="00C91B90" w:rsidP="00821D9A">
      <w:pPr>
        <w:rPr>
          <w:rFonts w:ascii="Arial" w:hAnsi="Arial" w:cs="Arial"/>
        </w:rPr>
      </w:pPr>
      <w:r w:rsidRPr="00BE4686">
        <w:rPr>
          <w:rFonts w:ascii="Arial" w:hAnsi="Arial" w:cs="Arial"/>
        </w:rPr>
        <w:t xml:space="preserve"> </w:t>
      </w:r>
    </w:p>
    <w:p w14:paraId="032663C5" w14:textId="77777777" w:rsidR="00C91B90" w:rsidRPr="00BE4686" w:rsidRDefault="00C91B90">
      <w:pPr>
        <w:rPr>
          <w:rFonts w:ascii="Arial" w:hAnsi="Arial" w:cs="Arial"/>
        </w:rPr>
      </w:pPr>
      <w:r w:rsidRPr="00BE4686">
        <w:rPr>
          <w:rFonts w:ascii="Arial" w:hAnsi="Arial" w:cs="Arial"/>
        </w:rPr>
        <w:br w:type="page"/>
      </w:r>
    </w:p>
    <w:p w14:paraId="7BB6E654" w14:textId="0C8CB932" w:rsidR="00D075E9" w:rsidRDefault="00D075E9" w:rsidP="00821D9A">
      <w:pPr>
        <w:rPr>
          <w:rFonts w:ascii="Garamond" w:hAnsi="Garamond"/>
        </w:rPr>
      </w:pPr>
    </w:p>
    <w:p w14:paraId="0DA96837" w14:textId="370FD089" w:rsidR="003314C9" w:rsidRDefault="003314C9" w:rsidP="00821D9A">
      <w:pPr>
        <w:rPr>
          <w:rFonts w:ascii="Garamond" w:hAnsi="Garamond"/>
        </w:rPr>
      </w:pPr>
    </w:p>
    <w:p w14:paraId="019EC16B" w14:textId="5DC37A40" w:rsidR="003314C9" w:rsidRDefault="004646E2" w:rsidP="00016D82">
      <w:pPr>
        <w:jc w:val="center"/>
        <w:rPr>
          <w:rFonts w:ascii="Garamond" w:hAnsi="Garamond"/>
        </w:rPr>
      </w:pPr>
      <w:r w:rsidRPr="004646E2">
        <w:rPr>
          <w:rFonts w:ascii="Garamond" w:hAnsi="Garamond"/>
          <w:noProof/>
        </w:rPr>
        <w:drawing>
          <wp:inline distT="0" distB="0" distL="0" distR="0" wp14:anchorId="3873D742" wp14:editId="54F0CE04">
            <wp:extent cx="1699260" cy="2029859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5861" cy="20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D88C" w14:textId="43352B48" w:rsidR="003314C9" w:rsidRDefault="003314C9" w:rsidP="00821D9A">
      <w:pPr>
        <w:rPr>
          <w:rFonts w:ascii="Garamond" w:hAnsi="Garamond"/>
        </w:rPr>
      </w:pPr>
    </w:p>
    <w:p w14:paraId="69CA5161" w14:textId="59CA1F65" w:rsidR="003314C9" w:rsidRPr="001613F2" w:rsidRDefault="003314C9" w:rsidP="003314C9">
      <w:pPr>
        <w:jc w:val="center"/>
        <w:rPr>
          <w:rFonts w:ascii="Arial" w:hAnsi="Arial" w:cs="Arial"/>
          <w:sz w:val="96"/>
          <w:szCs w:val="96"/>
        </w:rPr>
      </w:pPr>
      <w:r w:rsidRPr="001613F2">
        <w:rPr>
          <w:rFonts w:ascii="Arial" w:hAnsi="Arial" w:cs="Arial"/>
          <w:sz w:val="96"/>
          <w:szCs w:val="96"/>
        </w:rPr>
        <w:t>Aglomeracja</w:t>
      </w:r>
    </w:p>
    <w:p w14:paraId="3A2340BB" w14:textId="6F2C718C" w:rsidR="003314C9" w:rsidRPr="001613F2" w:rsidRDefault="003314C9" w:rsidP="003314C9">
      <w:pPr>
        <w:jc w:val="center"/>
        <w:rPr>
          <w:rFonts w:ascii="Arial" w:hAnsi="Arial" w:cs="Arial"/>
          <w:sz w:val="96"/>
          <w:szCs w:val="96"/>
        </w:rPr>
      </w:pPr>
      <w:r w:rsidRPr="001613F2">
        <w:rPr>
          <w:rFonts w:ascii="Arial" w:hAnsi="Arial" w:cs="Arial"/>
          <w:sz w:val="96"/>
          <w:szCs w:val="96"/>
        </w:rPr>
        <w:t>Jednorożec</w:t>
      </w:r>
    </w:p>
    <w:p w14:paraId="46FBA0F6" w14:textId="3E5AE90A" w:rsidR="003314C9" w:rsidRPr="001613F2" w:rsidRDefault="003314C9" w:rsidP="003314C9">
      <w:pPr>
        <w:rPr>
          <w:rFonts w:ascii="Arial" w:hAnsi="Arial" w:cs="Arial"/>
          <w:sz w:val="72"/>
          <w:szCs w:val="72"/>
        </w:rPr>
      </w:pPr>
    </w:p>
    <w:p w14:paraId="40AAFF25" w14:textId="4D486E3C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powiat</w:t>
      </w:r>
    </w:p>
    <w:p w14:paraId="4C0A53FC" w14:textId="1A9F5BB0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PRZASNYSKI</w:t>
      </w:r>
    </w:p>
    <w:p w14:paraId="6E8D26C2" w14:textId="3814C6AE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</w:p>
    <w:p w14:paraId="1016D1C3" w14:textId="6888BE18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województwo</w:t>
      </w:r>
    </w:p>
    <w:p w14:paraId="4E91DC74" w14:textId="1D37C746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MAZOWIECKIE</w:t>
      </w:r>
    </w:p>
    <w:p w14:paraId="7FE485DE" w14:textId="7CF093C0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34612190" w14:textId="0D51720C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0890FCF2" w14:textId="3D448770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090C9E05" w14:textId="4416E07C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3CAED781" w14:textId="1A8E3D44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5DD12587" w14:textId="3B99A55A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10694A76" w14:textId="623CDD8E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540C7FB4" w14:textId="77777777" w:rsidR="003314C9" w:rsidRDefault="003314C9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br w:type="page"/>
      </w:r>
    </w:p>
    <w:p w14:paraId="7DBCC982" w14:textId="77777777" w:rsidR="003314C9" w:rsidRPr="001613F2" w:rsidRDefault="003314C9" w:rsidP="003314C9">
      <w:pPr>
        <w:jc w:val="center"/>
        <w:rPr>
          <w:rFonts w:ascii="Arial" w:hAnsi="Arial" w:cs="Arial"/>
          <w:sz w:val="32"/>
          <w:szCs w:val="32"/>
        </w:rPr>
      </w:pPr>
    </w:p>
    <w:p w14:paraId="28626802" w14:textId="4E8B8200" w:rsidR="003314C9" w:rsidRPr="001613F2" w:rsidRDefault="003314C9" w:rsidP="003314C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613F2">
        <w:rPr>
          <w:rFonts w:ascii="Arial" w:hAnsi="Arial" w:cs="Arial"/>
          <w:b/>
          <w:bCs/>
          <w:sz w:val="32"/>
          <w:szCs w:val="32"/>
        </w:rPr>
        <w:t>CZĘŚĆ OPISOWA</w:t>
      </w:r>
    </w:p>
    <w:p w14:paraId="59072AEA" w14:textId="763D9DC1" w:rsidR="003314C9" w:rsidRPr="001613F2" w:rsidRDefault="003314C9" w:rsidP="00E0598C">
      <w:pPr>
        <w:rPr>
          <w:rFonts w:ascii="Arial" w:hAnsi="Arial" w:cs="Arial"/>
        </w:rPr>
      </w:pPr>
    </w:p>
    <w:p w14:paraId="65FDD40E" w14:textId="3839CCE6" w:rsidR="009B4A62" w:rsidRPr="001613F2" w:rsidRDefault="003314C9" w:rsidP="00E0598C">
      <w:pPr>
        <w:rPr>
          <w:rFonts w:ascii="Arial" w:hAnsi="Arial" w:cs="Arial"/>
        </w:rPr>
      </w:pPr>
      <w:r w:rsidRPr="001613F2">
        <w:rPr>
          <w:rFonts w:ascii="Arial" w:hAnsi="Arial" w:cs="Arial"/>
        </w:rPr>
        <w:t>Wymagane informacje części opisowej przedstawiono zgodnie z Rozporządzeniem Ministra Gospodarki Wodnej i Żeglugi Śródlądowej z dnia 27 lipca 2018 r. w sprawie sposobu wyznaczania obszaru i granic aglomeracji (D</w:t>
      </w:r>
      <w:r w:rsidR="00216034" w:rsidRPr="001613F2">
        <w:rPr>
          <w:rFonts w:ascii="Arial" w:hAnsi="Arial" w:cs="Arial"/>
        </w:rPr>
        <w:t>z. U. z 2018 poz.1586).</w:t>
      </w:r>
    </w:p>
    <w:p w14:paraId="1C766873" w14:textId="0591D5E7" w:rsidR="009B4A62" w:rsidRPr="001613F2" w:rsidRDefault="009B4A62" w:rsidP="003314C9">
      <w:pPr>
        <w:rPr>
          <w:rFonts w:ascii="Arial" w:hAnsi="Arial" w:cs="Arial"/>
        </w:rPr>
      </w:pPr>
    </w:p>
    <w:p w14:paraId="46C7B564" w14:textId="6743CF74" w:rsidR="009B4A62" w:rsidRPr="001613F2" w:rsidRDefault="009B4A62" w:rsidP="009B4A62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Podstawowe informacje na temat aglomeracji.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969"/>
        <w:gridCol w:w="4389"/>
      </w:tblGrid>
      <w:tr w:rsidR="009B4A62" w:rsidRPr="001613F2" w14:paraId="580D6CAF" w14:textId="77777777" w:rsidTr="009B4A62">
        <w:tc>
          <w:tcPr>
            <w:tcW w:w="704" w:type="dxa"/>
          </w:tcPr>
          <w:p w14:paraId="61D65ED1" w14:textId="6B947B1E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1.</w:t>
            </w:r>
          </w:p>
        </w:tc>
        <w:tc>
          <w:tcPr>
            <w:tcW w:w="3969" w:type="dxa"/>
          </w:tcPr>
          <w:p w14:paraId="78006F49" w14:textId="4D7EFBD2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Nazwa aglomeracji</w:t>
            </w:r>
          </w:p>
        </w:tc>
        <w:tc>
          <w:tcPr>
            <w:tcW w:w="4389" w:type="dxa"/>
          </w:tcPr>
          <w:p w14:paraId="7428FEA4" w14:textId="7777777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Aglomeracja Jednorożec</w:t>
            </w:r>
          </w:p>
          <w:p w14:paraId="43BA2AEC" w14:textId="42272E53" w:rsidR="009B4A62" w:rsidRPr="001613F2" w:rsidRDefault="009B4A62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3F0E013E" w14:textId="77777777" w:rsidTr="009B4A62">
        <w:tc>
          <w:tcPr>
            <w:tcW w:w="704" w:type="dxa"/>
          </w:tcPr>
          <w:p w14:paraId="160F6452" w14:textId="616E617A" w:rsidR="009B4A62" w:rsidRPr="001613F2" w:rsidRDefault="009B4A62" w:rsidP="009B4A62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3969" w:type="dxa"/>
          </w:tcPr>
          <w:p w14:paraId="67886318" w14:textId="465BE27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Wielkość RLM aglomeracji zgodnie z obowiązującym rozporządzeniem/uchwałą</w:t>
            </w:r>
          </w:p>
        </w:tc>
        <w:tc>
          <w:tcPr>
            <w:tcW w:w="4389" w:type="dxa"/>
          </w:tcPr>
          <w:p w14:paraId="688953BA" w14:textId="4CBACC32" w:rsidR="009B4A62" w:rsidRPr="001613F2" w:rsidRDefault="001613F2" w:rsidP="001613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3 580</w:t>
            </w:r>
            <w:r w:rsidR="009B4A62" w:rsidRPr="001613F2">
              <w:rPr>
                <w:rFonts w:ascii="Arial" w:hAnsi="Arial" w:cs="Arial"/>
              </w:rPr>
              <w:t xml:space="preserve"> RLM </w:t>
            </w:r>
          </w:p>
          <w:p w14:paraId="56849050" w14:textId="683A3161" w:rsidR="009B4A62" w:rsidRPr="001613F2" w:rsidRDefault="009B4A62" w:rsidP="001613F2">
            <w:pPr>
              <w:spacing w:line="276" w:lineRule="auto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Wyznaczon</w:t>
            </w:r>
            <w:r w:rsidR="001613F2">
              <w:rPr>
                <w:rFonts w:ascii="Arial" w:hAnsi="Arial" w:cs="Arial"/>
              </w:rPr>
              <w:t>a Uchwałą nr SOK.0007.193.2020 Rady Gminy Jednorożec z dnia 29 grudnia 2020 r. w sprawie wyznaczenia obszaru i granic aglomeracji Jednorożec</w:t>
            </w:r>
            <w:r w:rsidRPr="001613F2">
              <w:rPr>
                <w:rFonts w:ascii="Arial" w:hAnsi="Arial" w:cs="Arial"/>
              </w:rPr>
              <w:t xml:space="preserve"> </w:t>
            </w:r>
            <w:r w:rsidR="001613F2" w:rsidRPr="00BE4686">
              <w:rPr>
                <w:rFonts w:ascii="Arial" w:hAnsi="Arial" w:cs="Arial"/>
              </w:rPr>
              <w:t xml:space="preserve">(Dz. Urz. Woj. Maz. </w:t>
            </w:r>
            <w:r w:rsidR="001613F2">
              <w:rPr>
                <w:rFonts w:ascii="Arial" w:hAnsi="Arial" w:cs="Arial"/>
              </w:rPr>
              <w:t>2020.111</w:t>
            </w:r>
            <w:r w:rsidR="001613F2" w:rsidRPr="00BE4686">
              <w:rPr>
                <w:rFonts w:ascii="Arial" w:hAnsi="Arial" w:cs="Arial"/>
              </w:rPr>
              <w:t>)</w:t>
            </w:r>
            <w:r w:rsidRPr="001613F2">
              <w:rPr>
                <w:rFonts w:ascii="Arial" w:hAnsi="Arial" w:cs="Arial"/>
              </w:rPr>
              <w:t>.</w:t>
            </w:r>
          </w:p>
          <w:p w14:paraId="764E9098" w14:textId="36A13F54" w:rsidR="009B4A62" w:rsidRPr="001613F2" w:rsidRDefault="009B4A62" w:rsidP="001613F2">
            <w:pPr>
              <w:rPr>
                <w:rFonts w:ascii="Arial" w:hAnsi="Arial" w:cs="Arial"/>
              </w:rPr>
            </w:pPr>
          </w:p>
        </w:tc>
      </w:tr>
      <w:tr w:rsidR="009B4A62" w:rsidRPr="001613F2" w14:paraId="63152CD9" w14:textId="77777777" w:rsidTr="009B4A62">
        <w:tc>
          <w:tcPr>
            <w:tcW w:w="704" w:type="dxa"/>
          </w:tcPr>
          <w:p w14:paraId="17528244" w14:textId="31DCDE54" w:rsidR="009B4A62" w:rsidRPr="001613F2" w:rsidRDefault="009B4A62" w:rsidP="009B4A62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3969" w:type="dxa"/>
          </w:tcPr>
          <w:p w14:paraId="535C1CE7" w14:textId="65A956DC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Wielkość RLM aglomeracji planowanej do wyznaczenia</w:t>
            </w:r>
          </w:p>
        </w:tc>
        <w:tc>
          <w:tcPr>
            <w:tcW w:w="4389" w:type="dxa"/>
          </w:tcPr>
          <w:p w14:paraId="1F21285E" w14:textId="3891DB3D" w:rsidR="009B4A62" w:rsidRPr="009A6E9A" w:rsidRDefault="0058505E" w:rsidP="003314C9">
            <w:pPr>
              <w:rPr>
                <w:rFonts w:ascii="Arial" w:hAnsi="Arial" w:cs="Arial"/>
                <w:b/>
                <w:bCs/>
              </w:rPr>
            </w:pPr>
            <w:r w:rsidRPr="009A6E9A">
              <w:rPr>
                <w:rFonts w:ascii="Arial" w:hAnsi="Arial" w:cs="Arial"/>
                <w:b/>
                <w:bCs/>
              </w:rPr>
              <w:t>3</w:t>
            </w:r>
            <w:r w:rsidR="008B0881">
              <w:rPr>
                <w:rFonts w:ascii="Arial" w:hAnsi="Arial" w:cs="Arial"/>
                <w:b/>
                <w:bCs/>
              </w:rPr>
              <w:t xml:space="preserve"> 38</w:t>
            </w:r>
            <w:r w:rsidR="004D0F18">
              <w:rPr>
                <w:rFonts w:ascii="Arial" w:hAnsi="Arial" w:cs="Arial"/>
                <w:b/>
                <w:bCs/>
              </w:rPr>
              <w:t>9</w:t>
            </w:r>
            <w:r w:rsidR="009B4A62" w:rsidRPr="009A6E9A">
              <w:rPr>
                <w:rFonts w:ascii="Arial" w:hAnsi="Arial" w:cs="Arial"/>
                <w:b/>
                <w:bCs/>
              </w:rPr>
              <w:t xml:space="preserve"> RLM</w:t>
            </w:r>
          </w:p>
          <w:p w14:paraId="359BC6E1" w14:textId="77777777" w:rsidR="009B4A62" w:rsidRPr="001613F2" w:rsidRDefault="009B4A62" w:rsidP="003314C9">
            <w:pPr>
              <w:rPr>
                <w:rFonts w:ascii="Arial" w:hAnsi="Arial" w:cs="Arial"/>
              </w:rPr>
            </w:pPr>
          </w:p>
          <w:p w14:paraId="0FCDBE96" w14:textId="56166E8C" w:rsidR="009B4A62" w:rsidRPr="001613F2" w:rsidRDefault="009B4A62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51DC9830" w14:textId="77777777" w:rsidTr="009B4A62">
        <w:tc>
          <w:tcPr>
            <w:tcW w:w="704" w:type="dxa"/>
          </w:tcPr>
          <w:p w14:paraId="3E666F0D" w14:textId="3452C1FE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4.</w:t>
            </w:r>
          </w:p>
        </w:tc>
        <w:tc>
          <w:tcPr>
            <w:tcW w:w="3969" w:type="dxa"/>
          </w:tcPr>
          <w:p w14:paraId="7ABF26FA" w14:textId="4FAA2195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Gmina w Aglomeracji</w:t>
            </w:r>
          </w:p>
        </w:tc>
        <w:tc>
          <w:tcPr>
            <w:tcW w:w="4389" w:type="dxa"/>
          </w:tcPr>
          <w:p w14:paraId="00E7A61C" w14:textId="7777777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Gmina Jednorożec</w:t>
            </w:r>
          </w:p>
          <w:p w14:paraId="12473C2F" w14:textId="778D4046" w:rsidR="009B4A62" w:rsidRPr="001613F2" w:rsidRDefault="009B4A62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3799441E" w14:textId="77777777" w:rsidTr="009B4A62">
        <w:tc>
          <w:tcPr>
            <w:tcW w:w="704" w:type="dxa"/>
          </w:tcPr>
          <w:p w14:paraId="16C73D5C" w14:textId="064C094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5.</w:t>
            </w:r>
          </w:p>
        </w:tc>
        <w:tc>
          <w:tcPr>
            <w:tcW w:w="3969" w:type="dxa"/>
          </w:tcPr>
          <w:p w14:paraId="7489B6AE" w14:textId="3EEABBC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Wykaz nazw miejscowości w aglomeracji, zgodnie z dołączonym do wniosku załącznikiem graficznym</w:t>
            </w:r>
          </w:p>
        </w:tc>
        <w:tc>
          <w:tcPr>
            <w:tcW w:w="4389" w:type="dxa"/>
          </w:tcPr>
          <w:p w14:paraId="7BC4C3CC" w14:textId="5271370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Jednorożec, Stegna, Ulatowo-Pogorzel</w:t>
            </w:r>
            <w:r w:rsidR="001613F2">
              <w:rPr>
                <w:rFonts w:ascii="Arial" w:hAnsi="Arial" w:cs="Arial"/>
              </w:rPr>
              <w:t>, Drążdżewo Nowe</w:t>
            </w:r>
          </w:p>
          <w:p w14:paraId="61CD5FA2" w14:textId="0C4547EC" w:rsidR="009B4A62" w:rsidRPr="001613F2" w:rsidRDefault="009B4A62" w:rsidP="003314C9">
            <w:pPr>
              <w:rPr>
                <w:rFonts w:ascii="Arial" w:hAnsi="Arial" w:cs="Arial"/>
              </w:rPr>
            </w:pPr>
          </w:p>
          <w:p w14:paraId="58E4E101" w14:textId="77777777" w:rsidR="009B4A62" w:rsidRPr="001613F2" w:rsidRDefault="009B4A62" w:rsidP="003314C9">
            <w:pPr>
              <w:rPr>
                <w:rFonts w:ascii="Arial" w:hAnsi="Arial" w:cs="Arial"/>
              </w:rPr>
            </w:pPr>
          </w:p>
          <w:p w14:paraId="62321D41" w14:textId="46987500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 </w:t>
            </w:r>
          </w:p>
        </w:tc>
      </w:tr>
      <w:tr w:rsidR="009B4A62" w:rsidRPr="001613F2" w14:paraId="1BF6ED0C" w14:textId="77777777" w:rsidTr="009B4A62">
        <w:tc>
          <w:tcPr>
            <w:tcW w:w="704" w:type="dxa"/>
          </w:tcPr>
          <w:p w14:paraId="0DD71642" w14:textId="1309CDAA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6.</w:t>
            </w:r>
          </w:p>
        </w:tc>
        <w:tc>
          <w:tcPr>
            <w:tcW w:w="3969" w:type="dxa"/>
          </w:tcPr>
          <w:p w14:paraId="0F7D8FE9" w14:textId="3DD932B4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Wykaz nazw miejscowości dołączanych do obszaru aglomeracji</w:t>
            </w:r>
          </w:p>
        </w:tc>
        <w:tc>
          <w:tcPr>
            <w:tcW w:w="4389" w:type="dxa"/>
          </w:tcPr>
          <w:p w14:paraId="5F069E62" w14:textId="5C58EECB" w:rsidR="009B4A62" w:rsidRPr="001613F2" w:rsidRDefault="001613F2" w:rsidP="001613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B4A62" w:rsidRPr="001613F2" w14:paraId="39CC3504" w14:textId="77777777" w:rsidTr="009B4A62">
        <w:tc>
          <w:tcPr>
            <w:tcW w:w="704" w:type="dxa"/>
          </w:tcPr>
          <w:p w14:paraId="6AF097DC" w14:textId="1A7C84A8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7.</w:t>
            </w:r>
          </w:p>
        </w:tc>
        <w:tc>
          <w:tcPr>
            <w:tcW w:w="3969" w:type="dxa"/>
          </w:tcPr>
          <w:p w14:paraId="2AFEBD19" w14:textId="5C8026EF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Wykaz nazw miejscowości wyłączanych z obszaru aglomeracji</w:t>
            </w:r>
          </w:p>
        </w:tc>
        <w:tc>
          <w:tcPr>
            <w:tcW w:w="4389" w:type="dxa"/>
          </w:tcPr>
          <w:p w14:paraId="2CABBA98" w14:textId="77777777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-</w:t>
            </w:r>
          </w:p>
          <w:p w14:paraId="5F029B2B" w14:textId="77777777" w:rsidR="005438E0" w:rsidRPr="001613F2" w:rsidRDefault="005438E0" w:rsidP="003314C9">
            <w:pPr>
              <w:rPr>
                <w:rFonts w:ascii="Arial" w:hAnsi="Arial" w:cs="Arial"/>
              </w:rPr>
            </w:pPr>
          </w:p>
          <w:p w14:paraId="09A92A66" w14:textId="53221EC0" w:rsidR="005438E0" w:rsidRPr="001613F2" w:rsidRDefault="005438E0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08713BDF" w14:textId="77777777" w:rsidTr="009B4A62">
        <w:tc>
          <w:tcPr>
            <w:tcW w:w="704" w:type="dxa"/>
          </w:tcPr>
          <w:p w14:paraId="6A1AA980" w14:textId="096E2265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8.</w:t>
            </w:r>
          </w:p>
        </w:tc>
        <w:tc>
          <w:tcPr>
            <w:tcW w:w="3969" w:type="dxa"/>
          </w:tcPr>
          <w:p w14:paraId="1BE5858B" w14:textId="6CA3454C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Nazwa miejscowości, w której zlokalizowana jest oczyszczalnia ścieków</w:t>
            </w:r>
          </w:p>
        </w:tc>
        <w:tc>
          <w:tcPr>
            <w:tcW w:w="4389" w:type="dxa"/>
          </w:tcPr>
          <w:p w14:paraId="7F122918" w14:textId="77777777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Jednorożec</w:t>
            </w:r>
          </w:p>
          <w:p w14:paraId="292C710E" w14:textId="77777777" w:rsidR="005438E0" w:rsidRPr="001613F2" w:rsidRDefault="005438E0" w:rsidP="003314C9">
            <w:pPr>
              <w:rPr>
                <w:rFonts w:ascii="Arial" w:hAnsi="Arial" w:cs="Arial"/>
              </w:rPr>
            </w:pPr>
          </w:p>
          <w:p w14:paraId="4F40EA81" w14:textId="76BF6FAF" w:rsidR="005438E0" w:rsidRPr="001613F2" w:rsidRDefault="005438E0" w:rsidP="003314C9">
            <w:pPr>
              <w:rPr>
                <w:rFonts w:ascii="Arial" w:hAnsi="Arial" w:cs="Arial"/>
              </w:rPr>
            </w:pPr>
          </w:p>
        </w:tc>
      </w:tr>
    </w:tbl>
    <w:p w14:paraId="34D9E4DF" w14:textId="477ECBA1" w:rsidR="00CA6DBD" w:rsidRPr="001613F2" w:rsidRDefault="00CA6DBD" w:rsidP="003314C9">
      <w:pPr>
        <w:rPr>
          <w:rFonts w:ascii="Arial" w:hAnsi="Arial" w:cs="Arial"/>
        </w:rPr>
      </w:pPr>
    </w:p>
    <w:p w14:paraId="6656B56E" w14:textId="77777777" w:rsidR="00CA6DBD" w:rsidRPr="001613F2" w:rsidRDefault="00CA6DBD">
      <w:pPr>
        <w:rPr>
          <w:rFonts w:ascii="Arial" w:hAnsi="Arial" w:cs="Arial"/>
        </w:rPr>
      </w:pPr>
      <w:r w:rsidRPr="001613F2">
        <w:rPr>
          <w:rFonts w:ascii="Arial" w:hAnsi="Arial" w:cs="Arial"/>
        </w:rPr>
        <w:br w:type="page"/>
      </w:r>
    </w:p>
    <w:p w14:paraId="75548BA9" w14:textId="524B7121" w:rsidR="003314C9" w:rsidRDefault="00CA6DBD" w:rsidP="009A6E9A">
      <w:pPr>
        <w:pStyle w:val="Akapitzlist"/>
        <w:numPr>
          <w:ilvl w:val="0"/>
          <w:numId w:val="2"/>
        </w:numPr>
        <w:ind w:left="42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Uzasadnienie do zmiany aglomeracji.</w:t>
      </w:r>
    </w:p>
    <w:p w14:paraId="333FDAC7" w14:textId="77777777" w:rsidR="009A6E9A" w:rsidRPr="001613F2" w:rsidRDefault="009A6E9A" w:rsidP="009A6E9A">
      <w:pPr>
        <w:pStyle w:val="Akapitzlist"/>
        <w:ind w:left="426" w:firstLine="0"/>
        <w:rPr>
          <w:rFonts w:ascii="Arial" w:hAnsi="Arial" w:cs="Arial"/>
          <w:b/>
          <w:bCs/>
        </w:rPr>
      </w:pPr>
    </w:p>
    <w:p w14:paraId="2CB91B61" w14:textId="37B2A5EF" w:rsidR="00CA6DBD" w:rsidRPr="001613F2" w:rsidRDefault="00A70DB3" w:rsidP="00A70DB3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A6DBD" w:rsidRPr="001613F2">
        <w:rPr>
          <w:rFonts w:ascii="Arial" w:hAnsi="Arial" w:cs="Arial"/>
        </w:rPr>
        <w:t xml:space="preserve">W związku z realizacją Krajowego Programu Oczyszczania Ścieków Komunalnych, </w:t>
      </w:r>
      <w:r w:rsidR="00D721E0">
        <w:rPr>
          <w:rFonts w:ascii="Arial" w:hAnsi="Arial" w:cs="Arial"/>
        </w:rPr>
        <w:t>uchwałą nr SOK.0007.193.2020 Rady Gminy Jednorożec z dnia 29 grudnia 2020 r. w sprawie wyznaczenia obszaru i granic aglomeracji Jednorożec</w:t>
      </w:r>
      <w:r w:rsidR="00D721E0" w:rsidRPr="001613F2">
        <w:rPr>
          <w:rFonts w:ascii="Arial" w:hAnsi="Arial" w:cs="Arial"/>
        </w:rPr>
        <w:t xml:space="preserve"> </w:t>
      </w:r>
      <w:r w:rsidR="00D721E0" w:rsidRPr="00BE4686">
        <w:rPr>
          <w:rFonts w:ascii="Arial" w:hAnsi="Arial" w:cs="Arial"/>
        </w:rPr>
        <w:t xml:space="preserve">(Dz. Urz. Woj. Maz. </w:t>
      </w:r>
      <w:r w:rsidR="00D721E0">
        <w:rPr>
          <w:rFonts w:ascii="Arial" w:hAnsi="Arial" w:cs="Arial"/>
        </w:rPr>
        <w:t>2020.111</w:t>
      </w:r>
      <w:r w:rsidR="00D721E0" w:rsidRPr="00BE4686">
        <w:rPr>
          <w:rFonts w:ascii="Arial" w:hAnsi="Arial" w:cs="Arial"/>
        </w:rPr>
        <w:t>)</w:t>
      </w:r>
      <w:r w:rsidR="00D721E0">
        <w:rPr>
          <w:rFonts w:ascii="Arial" w:hAnsi="Arial" w:cs="Arial"/>
        </w:rPr>
        <w:t xml:space="preserve"> </w:t>
      </w:r>
      <w:r w:rsidR="00CA6DBD" w:rsidRPr="001613F2">
        <w:rPr>
          <w:rFonts w:ascii="Arial" w:hAnsi="Arial" w:cs="Arial"/>
        </w:rPr>
        <w:t>została wyznaczona aglomeracja Jednorożec, w skład której wchodzi Jednorożec, Stegna oraz Ulatowo-Pogorzel</w:t>
      </w:r>
      <w:r w:rsidR="00D721E0">
        <w:rPr>
          <w:rFonts w:ascii="Arial" w:hAnsi="Arial" w:cs="Arial"/>
        </w:rPr>
        <w:t xml:space="preserve"> oraz Drążdżewo Nowe</w:t>
      </w:r>
      <w:r w:rsidR="00CA6DBD" w:rsidRPr="001613F2">
        <w:rPr>
          <w:rFonts w:ascii="Arial" w:hAnsi="Arial" w:cs="Arial"/>
        </w:rPr>
        <w:t xml:space="preserve">. </w:t>
      </w:r>
    </w:p>
    <w:p w14:paraId="7463252D" w14:textId="5B9484A9" w:rsidR="00CA6DBD" w:rsidRDefault="00CA6DBD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Art. 92 ustawy z dnia 20 lipca 2017 r. Prawo wodne (tj. Dz. U. z 202</w:t>
      </w:r>
      <w:r w:rsidR="00D721E0">
        <w:rPr>
          <w:rFonts w:ascii="Arial" w:hAnsi="Arial" w:cs="Arial"/>
        </w:rPr>
        <w:t>1</w:t>
      </w:r>
      <w:r w:rsidRPr="001613F2">
        <w:rPr>
          <w:rFonts w:ascii="Arial" w:hAnsi="Arial" w:cs="Arial"/>
        </w:rPr>
        <w:t xml:space="preserve">  r. poz. </w:t>
      </w:r>
      <w:r w:rsidR="00D721E0">
        <w:rPr>
          <w:rFonts w:ascii="Arial" w:hAnsi="Arial" w:cs="Arial"/>
        </w:rPr>
        <w:t>2233 ze zm.</w:t>
      </w:r>
      <w:r w:rsidRPr="001613F2">
        <w:rPr>
          <w:rFonts w:ascii="Arial" w:hAnsi="Arial" w:cs="Arial"/>
        </w:rPr>
        <w:t xml:space="preserve">) </w:t>
      </w:r>
      <w:r w:rsidR="003716A2" w:rsidRPr="001613F2">
        <w:rPr>
          <w:rFonts w:ascii="Arial" w:hAnsi="Arial" w:cs="Arial"/>
        </w:rPr>
        <w:t>nakłada na Wójta obowiązek dokonywania przeglądów obszaru i granic aglomeracji oraz zaistniałych zmian równoważnej liczby mieszkańców i w razie potrzeby informowania Rady Gminy o konieczności zmian obszaru i granic aglomeracji.</w:t>
      </w:r>
    </w:p>
    <w:p w14:paraId="6BB23922" w14:textId="77777777" w:rsidR="00A70DB3" w:rsidRPr="001613F2" w:rsidRDefault="00A70DB3" w:rsidP="00A70DB3">
      <w:pPr>
        <w:ind w:left="0"/>
        <w:rPr>
          <w:rFonts w:ascii="Arial" w:hAnsi="Arial" w:cs="Arial"/>
        </w:rPr>
      </w:pPr>
    </w:p>
    <w:p w14:paraId="40B32F73" w14:textId="38D79E33" w:rsidR="005C330D" w:rsidRDefault="00D721E0" w:rsidP="00A70DB3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Przegląd i analiza danych </w:t>
      </w:r>
      <w:r w:rsidR="003716A2" w:rsidRPr="001613F2">
        <w:rPr>
          <w:rFonts w:ascii="Arial" w:hAnsi="Arial" w:cs="Arial"/>
        </w:rPr>
        <w:t>w zakresie równoważnej liczby</w:t>
      </w:r>
      <w:r w:rsidR="00E11EF3" w:rsidRPr="001613F2">
        <w:rPr>
          <w:rFonts w:ascii="Arial" w:hAnsi="Arial" w:cs="Arial"/>
        </w:rPr>
        <w:t xml:space="preserve"> </w:t>
      </w:r>
      <w:r w:rsidR="003716A2" w:rsidRPr="001613F2">
        <w:rPr>
          <w:rFonts w:ascii="Arial" w:hAnsi="Arial" w:cs="Arial"/>
        </w:rPr>
        <w:t>mieszkańców (RLM)</w:t>
      </w:r>
      <w:r w:rsidR="00777EB2">
        <w:rPr>
          <w:rFonts w:ascii="Arial" w:hAnsi="Arial" w:cs="Arial"/>
        </w:rPr>
        <w:t xml:space="preserve">, </w:t>
      </w:r>
      <w:r w:rsidR="00777EB2" w:rsidRPr="001613F2">
        <w:rPr>
          <w:rFonts w:ascii="Arial" w:hAnsi="Arial" w:cs="Arial"/>
        </w:rPr>
        <w:t>wykazuje konieczność zaktualizowania aglomeracji Jednorożec</w:t>
      </w:r>
      <w:r w:rsidR="003716A2" w:rsidRPr="001613F2">
        <w:rPr>
          <w:rFonts w:ascii="Arial" w:hAnsi="Arial" w:cs="Arial"/>
        </w:rPr>
        <w:t xml:space="preserve">. </w:t>
      </w:r>
      <w:r w:rsidR="00E11EF3" w:rsidRPr="001613F2">
        <w:rPr>
          <w:rFonts w:ascii="Arial" w:hAnsi="Arial" w:cs="Arial"/>
        </w:rPr>
        <w:t xml:space="preserve">Do obszaru aglomeracji, na etapie aktualizacji </w:t>
      </w:r>
      <w:r w:rsidR="00777EB2">
        <w:rPr>
          <w:rFonts w:ascii="Arial" w:hAnsi="Arial" w:cs="Arial"/>
        </w:rPr>
        <w:t xml:space="preserve">z 2020 r. </w:t>
      </w:r>
      <w:r w:rsidR="00E11EF3" w:rsidRPr="001613F2">
        <w:rPr>
          <w:rFonts w:ascii="Arial" w:hAnsi="Arial" w:cs="Arial"/>
        </w:rPr>
        <w:t xml:space="preserve">zostały włączone tereny bezpośrednio przylegające do aglomeracji, już skanalizowane, których odbiornikiem ścieków komunalnych jest istniejąca oczyszczalnia ścieków w Jednorożcu, przy ul. Zielonej. </w:t>
      </w:r>
      <w:r w:rsidR="00777EB2">
        <w:rPr>
          <w:rFonts w:ascii="Arial" w:hAnsi="Arial" w:cs="Arial"/>
        </w:rPr>
        <w:t>Z</w:t>
      </w:r>
      <w:r w:rsidR="00E11EF3" w:rsidRPr="001613F2">
        <w:rPr>
          <w:rFonts w:ascii="Arial" w:hAnsi="Arial" w:cs="Arial"/>
        </w:rPr>
        <w:t>miana obszaru aglomeracji</w:t>
      </w:r>
      <w:r w:rsidR="00777EB2">
        <w:rPr>
          <w:rFonts w:ascii="Arial" w:hAnsi="Arial" w:cs="Arial"/>
        </w:rPr>
        <w:t xml:space="preserve"> w obecnej uchwale została zaktualizowana o wyłączenie nieruchomości wyposażonych w zbiorniki bezodpływowe, w celu osiągnięcia maksymalnego wyposażenia aglomeracji w sieć kanalizacyjną. W przypadku aglomeracji </w:t>
      </w:r>
      <w:r w:rsidR="00E709F6">
        <w:rPr>
          <w:rFonts w:ascii="Arial" w:hAnsi="Arial" w:cs="Arial"/>
        </w:rPr>
        <w:t xml:space="preserve">Jednorożec </w:t>
      </w:r>
      <w:r w:rsidR="00777EB2">
        <w:rPr>
          <w:rFonts w:ascii="Arial" w:hAnsi="Arial" w:cs="Arial"/>
        </w:rPr>
        <w:t>jest to 9</w:t>
      </w:r>
      <w:r w:rsidR="00CB49E7">
        <w:rPr>
          <w:rFonts w:ascii="Arial" w:hAnsi="Arial" w:cs="Arial"/>
        </w:rPr>
        <w:t>9</w:t>
      </w:r>
      <w:r w:rsidR="00777EB2">
        <w:rPr>
          <w:rFonts w:ascii="Arial" w:hAnsi="Arial" w:cs="Arial"/>
        </w:rPr>
        <w:t xml:space="preserve">%. </w:t>
      </w:r>
    </w:p>
    <w:p w14:paraId="48BBE42E" w14:textId="77777777" w:rsidR="00A70DB3" w:rsidRPr="001613F2" w:rsidRDefault="00A70DB3" w:rsidP="00A70DB3">
      <w:pPr>
        <w:ind w:left="0"/>
        <w:rPr>
          <w:rFonts w:ascii="Arial" w:hAnsi="Arial" w:cs="Arial"/>
        </w:rPr>
      </w:pPr>
    </w:p>
    <w:p w14:paraId="51710C03" w14:textId="3BE18621" w:rsidR="009139EF" w:rsidRDefault="009139EF" w:rsidP="00A70DB3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Rozpoczęta na początku 2021 r. inwestycja rozbudowy oczyszczalni ścieków w Jednorożcu, polegająca na rozbudowie o drugi reaktor zakończyła się pod koniec 2021 r.</w:t>
      </w:r>
    </w:p>
    <w:p w14:paraId="0F83F132" w14:textId="6DD91171" w:rsidR="009139EF" w:rsidRPr="00C95EB3" w:rsidRDefault="001D17A6" w:rsidP="00A70DB3">
      <w:pPr>
        <w:ind w:left="0"/>
        <w:rPr>
          <w:rFonts w:ascii="Arial" w:hAnsi="Arial" w:cs="Arial"/>
          <w:sz w:val="21"/>
          <w:szCs w:val="21"/>
          <w:shd w:val="clear" w:color="auto" w:fill="FFFFFF"/>
        </w:rPr>
      </w:pPr>
      <w:r w:rsidRPr="001613F2">
        <w:rPr>
          <w:rFonts w:ascii="Arial" w:hAnsi="Arial" w:cs="Arial"/>
        </w:rPr>
        <w:t>W</w:t>
      </w:r>
      <w:r w:rsidR="005C330D" w:rsidRPr="001613F2">
        <w:rPr>
          <w:rFonts w:ascii="Arial" w:hAnsi="Arial" w:cs="Arial"/>
        </w:rPr>
        <w:t xml:space="preserve"> wyniku</w:t>
      </w:r>
      <w:r w:rsidR="009139EF">
        <w:rPr>
          <w:rFonts w:ascii="Arial" w:hAnsi="Arial" w:cs="Arial"/>
        </w:rPr>
        <w:t xml:space="preserve"> zakończonej</w:t>
      </w:r>
      <w:r w:rsidR="005C330D" w:rsidRPr="001613F2">
        <w:rPr>
          <w:rFonts w:ascii="Arial" w:hAnsi="Arial" w:cs="Arial"/>
        </w:rPr>
        <w:t xml:space="preserve"> </w:t>
      </w:r>
      <w:r w:rsidRPr="001613F2">
        <w:rPr>
          <w:rFonts w:ascii="Arial" w:hAnsi="Arial" w:cs="Arial"/>
        </w:rPr>
        <w:t xml:space="preserve">inwestycji </w:t>
      </w:r>
      <w:r w:rsidR="005C330D" w:rsidRPr="001613F2">
        <w:rPr>
          <w:rFonts w:ascii="Arial" w:hAnsi="Arial" w:cs="Arial"/>
        </w:rPr>
        <w:t>przepustowość wyn</w:t>
      </w:r>
      <w:r w:rsidR="009139EF">
        <w:rPr>
          <w:rFonts w:ascii="Arial" w:hAnsi="Arial" w:cs="Arial"/>
        </w:rPr>
        <w:t>osi</w:t>
      </w:r>
      <w:r w:rsidR="005C330D" w:rsidRPr="001613F2">
        <w:rPr>
          <w:rFonts w:ascii="Arial" w:hAnsi="Arial" w:cs="Arial"/>
        </w:rPr>
        <w:t xml:space="preserve"> </w:t>
      </w:r>
      <w:r w:rsidR="005C330D" w:rsidRPr="001613F2">
        <w:rPr>
          <w:rFonts w:ascii="Arial" w:hAnsi="Arial" w:cs="Arial"/>
          <w:sz w:val="21"/>
          <w:szCs w:val="21"/>
          <w:shd w:val="clear" w:color="auto" w:fill="FFFFFF"/>
        </w:rPr>
        <w:t>620 m3/dobę</w:t>
      </w:r>
      <w:r w:rsidR="00FB57B0">
        <w:rPr>
          <w:rFonts w:ascii="Arial" w:hAnsi="Arial" w:cs="Arial"/>
          <w:sz w:val="21"/>
          <w:szCs w:val="21"/>
          <w:shd w:val="clear" w:color="auto" w:fill="FFFFFF"/>
        </w:rPr>
        <w:t>, tzn. zwiększyła się o 1</w:t>
      </w:r>
      <w:r w:rsidR="00FB57B0" w:rsidRPr="00C95EB3">
        <w:rPr>
          <w:rFonts w:ascii="Arial" w:hAnsi="Arial" w:cs="Arial"/>
          <w:sz w:val="21"/>
          <w:szCs w:val="21"/>
          <w:shd w:val="clear" w:color="auto" w:fill="FFFFFF"/>
        </w:rPr>
        <w:t xml:space="preserve">00%. </w:t>
      </w:r>
      <w:r w:rsidR="00C95EB3" w:rsidRPr="00C95EB3">
        <w:rPr>
          <w:rFonts w:ascii="Arial" w:hAnsi="Arial" w:cs="Arial"/>
          <w:shd w:val="clear" w:color="auto" w:fill="FFFFFF"/>
        </w:rPr>
        <w:t xml:space="preserve">Rozbudowa obiektu nie tylko zaspokaja aktualne potrzeby, ale umożliwi podłączenie do sieci kanalizacyjnej </w:t>
      </w:r>
      <w:r w:rsidR="00C95EB3">
        <w:rPr>
          <w:rFonts w:ascii="Arial" w:hAnsi="Arial" w:cs="Arial"/>
          <w:shd w:val="clear" w:color="auto" w:fill="FFFFFF"/>
        </w:rPr>
        <w:t xml:space="preserve">w przyszłości </w:t>
      </w:r>
      <w:r w:rsidR="00C95EB3" w:rsidRPr="00C95EB3">
        <w:rPr>
          <w:rFonts w:ascii="Arial" w:hAnsi="Arial" w:cs="Arial"/>
          <w:shd w:val="clear" w:color="auto" w:fill="FFFFFF"/>
        </w:rPr>
        <w:t>kolejnych miejscowości: Lipa, Obórki, Małowidz i Połoń.</w:t>
      </w:r>
    </w:p>
    <w:p w14:paraId="581561F0" w14:textId="77777777" w:rsidR="009139EF" w:rsidRDefault="009139EF" w:rsidP="00A70DB3">
      <w:pPr>
        <w:ind w:left="0"/>
        <w:rPr>
          <w:rFonts w:ascii="Arial" w:hAnsi="Arial" w:cs="Arial"/>
        </w:rPr>
      </w:pPr>
    </w:p>
    <w:p w14:paraId="375EA24C" w14:textId="3450E668" w:rsidR="001D17A6" w:rsidRPr="001613F2" w:rsidRDefault="001D17A6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W ramach przeprowadzonej weryfikacji aglomeracji Jednorożec ustalono że długość istniejących sieci kanalizacyjnych</w:t>
      </w:r>
      <w:r w:rsidR="00C95EB3">
        <w:rPr>
          <w:rFonts w:ascii="Arial" w:hAnsi="Arial" w:cs="Arial"/>
        </w:rPr>
        <w:t xml:space="preserve"> nie zmieniła się i</w:t>
      </w:r>
      <w:r w:rsidRPr="001613F2">
        <w:rPr>
          <w:rFonts w:ascii="Arial" w:hAnsi="Arial" w:cs="Arial"/>
        </w:rPr>
        <w:t xml:space="preserve"> wynosi 33,4 km. Sieci te obsługują </w:t>
      </w:r>
      <w:r w:rsidR="00D06519" w:rsidRPr="001613F2">
        <w:rPr>
          <w:rFonts w:ascii="Arial" w:hAnsi="Arial" w:cs="Arial"/>
        </w:rPr>
        <w:t>3 </w:t>
      </w:r>
      <w:r w:rsidR="008B0881">
        <w:rPr>
          <w:rFonts w:ascii="Arial" w:hAnsi="Arial" w:cs="Arial"/>
        </w:rPr>
        <w:t>38</w:t>
      </w:r>
      <w:r w:rsidR="004D0F18">
        <w:rPr>
          <w:rFonts w:ascii="Arial" w:hAnsi="Arial" w:cs="Arial"/>
        </w:rPr>
        <w:t>9</w:t>
      </w:r>
      <w:r w:rsidR="00D06519" w:rsidRPr="001613F2">
        <w:rPr>
          <w:rFonts w:ascii="Arial" w:hAnsi="Arial" w:cs="Arial"/>
        </w:rPr>
        <w:t xml:space="preserve"> </w:t>
      </w:r>
      <w:r w:rsidR="007C3D39" w:rsidRPr="001613F2">
        <w:rPr>
          <w:rFonts w:ascii="Arial" w:hAnsi="Arial" w:cs="Arial"/>
        </w:rPr>
        <w:t>mieszkańców.</w:t>
      </w:r>
      <w:r w:rsidRPr="001613F2">
        <w:rPr>
          <w:rFonts w:ascii="Arial" w:hAnsi="Arial" w:cs="Arial"/>
        </w:rPr>
        <w:t xml:space="preserve">  </w:t>
      </w:r>
    </w:p>
    <w:p w14:paraId="48048246" w14:textId="77777777" w:rsidR="007C3D39" w:rsidRPr="001613F2" w:rsidRDefault="007C3D39" w:rsidP="001D17A6">
      <w:pPr>
        <w:ind w:left="360"/>
        <w:rPr>
          <w:rFonts w:ascii="Arial" w:hAnsi="Arial" w:cs="Arial"/>
        </w:rPr>
      </w:pPr>
    </w:p>
    <w:p w14:paraId="04679479" w14:textId="0EE5D3B2" w:rsidR="00494BB3" w:rsidRPr="001613F2" w:rsidRDefault="007C3D39" w:rsidP="009A6E9A">
      <w:pPr>
        <w:pStyle w:val="Akapitzlist"/>
        <w:numPr>
          <w:ilvl w:val="0"/>
          <w:numId w:val="2"/>
        </w:numPr>
        <w:ind w:left="42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Adres wnioskodawcy (gminy, gminy wiodącej w aglomeracji)</w:t>
      </w:r>
    </w:p>
    <w:p w14:paraId="21F70E8F" w14:textId="1DF654F3" w:rsidR="007C3D39" w:rsidRPr="001613F2" w:rsidRDefault="007C3D39" w:rsidP="007C3D39">
      <w:pPr>
        <w:pStyle w:val="Akapitzlist"/>
        <w:rPr>
          <w:rFonts w:ascii="Arial" w:hAnsi="Arial" w:cs="Arial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86"/>
        <w:gridCol w:w="4156"/>
      </w:tblGrid>
      <w:tr w:rsidR="007C3D39" w:rsidRPr="001613F2" w14:paraId="6514A58F" w14:textId="77777777" w:rsidTr="007C3D39">
        <w:trPr>
          <w:trHeight w:val="406"/>
        </w:trPr>
        <w:tc>
          <w:tcPr>
            <w:tcW w:w="4186" w:type="dxa"/>
          </w:tcPr>
          <w:p w14:paraId="375118D8" w14:textId="3B0CC931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Miejscowość: </w:t>
            </w:r>
            <w:r w:rsidRPr="001613F2">
              <w:rPr>
                <w:rFonts w:ascii="Arial" w:hAnsi="Arial" w:cs="Arial"/>
                <w:b/>
                <w:bCs/>
              </w:rPr>
              <w:t>Jednorożec</w:t>
            </w:r>
          </w:p>
        </w:tc>
        <w:tc>
          <w:tcPr>
            <w:tcW w:w="4156" w:type="dxa"/>
          </w:tcPr>
          <w:p w14:paraId="3D32E8AA" w14:textId="061BBB7D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Ulica: </w:t>
            </w:r>
            <w:r w:rsidRPr="001613F2">
              <w:rPr>
                <w:rFonts w:ascii="Arial" w:hAnsi="Arial" w:cs="Arial"/>
                <w:b/>
                <w:bCs/>
              </w:rPr>
              <w:t>Odrodzenia 14</w:t>
            </w:r>
          </w:p>
        </w:tc>
      </w:tr>
      <w:tr w:rsidR="007C3D39" w:rsidRPr="001613F2" w14:paraId="0AE4788F" w14:textId="77777777" w:rsidTr="007C3D39">
        <w:trPr>
          <w:trHeight w:val="411"/>
        </w:trPr>
        <w:tc>
          <w:tcPr>
            <w:tcW w:w="4186" w:type="dxa"/>
          </w:tcPr>
          <w:p w14:paraId="64205D0D" w14:textId="1F46EED7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Gmina: </w:t>
            </w:r>
            <w:r w:rsidRPr="001613F2">
              <w:rPr>
                <w:rFonts w:ascii="Arial" w:hAnsi="Arial" w:cs="Arial"/>
                <w:b/>
                <w:bCs/>
              </w:rPr>
              <w:t>Jednorożec</w:t>
            </w:r>
          </w:p>
        </w:tc>
        <w:tc>
          <w:tcPr>
            <w:tcW w:w="4156" w:type="dxa"/>
          </w:tcPr>
          <w:p w14:paraId="489EB076" w14:textId="4DD98F29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Powiat: </w:t>
            </w:r>
            <w:r w:rsidRPr="001613F2">
              <w:rPr>
                <w:rFonts w:ascii="Arial" w:hAnsi="Arial" w:cs="Arial"/>
                <w:b/>
                <w:bCs/>
              </w:rPr>
              <w:t>przasnyski</w:t>
            </w:r>
          </w:p>
        </w:tc>
      </w:tr>
      <w:tr w:rsidR="007C3D39" w:rsidRPr="001613F2" w14:paraId="7D875ECD" w14:textId="77777777" w:rsidTr="00091AAA">
        <w:trPr>
          <w:trHeight w:val="418"/>
        </w:trPr>
        <w:tc>
          <w:tcPr>
            <w:tcW w:w="8342" w:type="dxa"/>
            <w:gridSpan w:val="2"/>
          </w:tcPr>
          <w:p w14:paraId="4BD32035" w14:textId="6B6F3331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Województwo: </w:t>
            </w:r>
            <w:r w:rsidRPr="001613F2">
              <w:rPr>
                <w:rFonts w:ascii="Arial" w:hAnsi="Arial" w:cs="Arial"/>
                <w:b/>
                <w:bCs/>
              </w:rPr>
              <w:t>mazowieckie</w:t>
            </w:r>
          </w:p>
        </w:tc>
      </w:tr>
      <w:tr w:rsidR="007C3D39" w:rsidRPr="001613F2" w14:paraId="5D67718E" w14:textId="77777777" w:rsidTr="001713A9">
        <w:trPr>
          <w:trHeight w:val="424"/>
        </w:trPr>
        <w:tc>
          <w:tcPr>
            <w:tcW w:w="4186" w:type="dxa"/>
            <w:tcBorders>
              <w:bottom w:val="single" w:sz="4" w:space="0" w:color="auto"/>
            </w:tcBorders>
          </w:tcPr>
          <w:p w14:paraId="4D4CDE99" w14:textId="2F7A4815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Telefon: 29 751 70 30, 29 751 83 66</w:t>
            </w:r>
          </w:p>
        </w:tc>
        <w:tc>
          <w:tcPr>
            <w:tcW w:w="4156" w:type="dxa"/>
            <w:tcBorders>
              <w:bottom w:val="single" w:sz="4" w:space="0" w:color="auto"/>
            </w:tcBorders>
          </w:tcPr>
          <w:p w14:paraId="190484CD" w14:textId="40402782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Fax: 29 751 70 31</w:t>
            </w:r>
          </w:p>
        </w:tc>
      </w:tr>
      <w:tr w:rsidR="007C3D39" w:rsidRPr="001613F2" w14:paraId="6C7E92FE" w14:textId="77777777" w:rsidTr="001713A9">
        <w:trPr>
          <w:trHeight w:val="402"/>
        </w:trPr>
        <w:tc>
          <w:tcPr>
            <w:tcW w:w="8342" w:type="dxa"/>
            <w:gridSpan w:val="2"/>
            <w:tcBorders>
              <w:bottom w:val="single" w:sz="4" w:space="0" w:color="auto"/>
            </w:tcBorders>
          </w:tcPr>
          <w:p w14:paraId="0DC57DFA" w14:textId="3CCFE799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e-mail do kontaktu: </w:t>
            </w:r>
            <w:hyperlink r:id="rId9" w:history="1">
              <w:r w:rsidRPr="001613F2">
                <w:rPr>
                  <w:rStyle w:val="Hipercze"/>
                  <w:rFonts w:ascii="Arial" w:hAnsi="Arial" w:cs="Arial"/>
                </w:rPr>
                <w:t>gmina@jednorozec.pl</w:t>
              </w:r>
            </w:hyperlink>
            <w:r w:rsidRPr="001613F2">
              <w:rPr>
                <w:rFonts w:ascii="Arial" w:hAnsi="Arial" w:cs="Arial"/>
              </w:rPr>
              <w:t xml:space="preserve">, </w:t>
            </w:r>
            <w:hyperlink r:id="rId10" w:history="1">
              <w:r w:rsidRPr="001613F2">
                <w:rPr>
                  <w:rStyle w:val="Hipercze"/>
                  <w:rFonts w:ascii="Arial" w:hAnsi="Arial" w:cs="Arial"/>
                </w:rPr>
                <w:t>gzuk@jednorozec.pl</w:t>
              </w:r>
            </w:hyperlink>
            <w:r w:rsidRPr="001613F2">
              <w:rPr>
                <w:rFonts w:ascii="Arial" w:hAnsi="Arial" w:cs="Arial"/>
              </w:rPr>
              <w:t xml:space="preserve">, </w:t>
            </w:r>
            <w:hyperlink r:id="rId11" w:history="1">
              <w:r w:rsidRPr="001613F2">
                <w:rPr>
                  <w:rStyle w:val="Hipercze"/>
                  <w:rFonts w:ascii="Arial" w:hAnsi="Arial" w:cs="Arial"/>
                </w:rPr>
                <w:t>m.burchacka@jednorozec.pl</w:t>
              </w:r>
            </w:hyperlink>
            <w:r w:rsidRPr="001613F2">
              <w:rPr>
                <w:rFonts w:ascii="Arial" w:hAnsi="Arial" w:cs="Arial"/>
              </w:rPr>
              <w:t xml:space="preserve"> </w:t>
            </w:r>
          </w:p>
        </w:tc>
      </w:tr>
    </w:tbl>
    <w:p w14:paraId="364CAF6C" w14:textId="77777777" w:rsidR="007C3D39" w:rsidRPr="001613F2" w:rsidRDefault="007C3D39" w:rsidP="007C3D39">
      <w:pPr>
        <w:pStyle w:val="Akapitzlist"/>
        <w:rPr>
          <w:rFonts w:ascii="Arial" w:hAnsi="Arial" w:cs="Arial"/>
        </w:rPr>
      </w:pPr>
    </w:p>
    <w:p w14:paraId="535D107C" w14:textId="6B2D9253" w:rsidR="009A6E9A" w:rsidRDefault="007C3D39" w:rsidP="00A70DB3">
      <w:pPr>
        <w:pStyle w:val="Akapitzlist"/>
        <w:numPr>
          <w:ilvl w:val="0"/>
          <w:numId w:val="2"/>
        </w:numPr>
        <w:ind w:left="284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Dokumenty stanowiące podstawę do wyznaczenia aglomeracji</w:t>
      </w:r>
    </w:p>
    <w:p w14:paraId="4E535D48" w14:textId="77777777" w:rsidR="00A70DB3" w:rsidRPr="009A6E9A" w:rsidRDefault="00A70DB3" w:rsidP="00A70DB3">
      <w:pPr>
        <w:pStyle w:val="Akapitzlist"/>
        <w:ind w:left="426" w:firstLine="0"/>
        <w:rPr>
          <w:rFonts w:ascii="Arial" w:hAnsi="Arial" w:cs="Arial"/>
          <w:b/>
          <w:bCs/>
        </w:rPr>
      </w:pPr>
    </w:p>
    <w:p w14:paraId="4AEDB1F5" w14:textId="3E0ABEC7" w:rsidR="00494BB3" w:rsidRPr="001613F2" w:rsidRDefault="007C3D39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Podstawę opracowania stanowią następujące akty prawne:</w:t>
      </w:r>
    </w:p>
    <w:p w14:paraId="3D45AA44" w14:textId="22B38B5B" w:rsidR="007C3D39" w:rsidRPr="001613F2" w:rsidRDefault="007C3D39" w:rsidP="007C3D39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Ustawa z dnia </w:t>
      </w:r>
      <w:r w:rsidR="009A6E9A">
        <w:rPr>
          <w:rFonts w:ascii="Arial" w:hAnsi="Arial" w:cs="Arial"/>
        </w:rPr>
        <w:t>7</w:t>
      </w:r>
      <w:r w:rsidRPr="001613F2">
        <w:rPr>
          <w:rFonts w:ascii="Arial" w:hAnsi="Arial" w:cs="Arial"/>
        </w:rPr>
        <w:t xml:space="preserve"> l</w:t>
      </w:r>
      <w:r w:rsidR="009A6E9A">
        <w:rPr>
          <w:rFonts w:ascii="Arial" w:hAnsi="Arial" w:cs="Arial"/>
        </w:rPr>
        <w:t>ipca</w:t>
      </w:r>
      <w:r w:rsidRPr="001613F2">
        <w:rPr>
          <w:rFonts w:ascii="Arial" w:hAnsi="Arial" w:cs="Arial"/>
        </w:rPr>
        <w:t xml:space="preserve"> 20</w:t>
      </w:r>
      <w:r w:rsidR="009A6E9A">
        <w:rPr>
          <w:rFonts w:ascii="Arial" w:hAnsi="Arial" w:cs="Arial"/>
        </w:rPr>
        <w:t>22</w:t>
      </w:r>
      <w:r w:rsidRPr="001613F2">
        <w:rPr>
          <w:rFonts w:ascii="Arial" w:hAnsi="Arial" w:cs="Arial"/>
        </w:rPr>
        <w:t xml:space="preserve"> r. </w:t>
      </w:r>
      <w:r w:rsidR="004F28A8" w:rsidRPr="001613F2">
        <w:rPr>
          <w:rFonts w:ascii="Arial" w:hAnsi="Arial" w:cs="Arial"/>
        </w:rPr>
        <w:t xml:space="preserve">o zmianie ustawy – Prawo wodne </w:t>
      </w:r>
      <w:r w:rsidR="009A6E9A">
        <w:rPr>
          <w:rFonts w:ascii="Arial" w:hAnsi="Arial" w:cs="Arial"/>
        </w:rPr>
        <w:t xml:space="preserve">oraz niektórych ustaw </w:t>
      </w:r>
      <w:r w:rsidR="004F28A8" w:rsidRPr="001613F2">
        <w:rPr>
          <w:rFonts w:ascii="Arial" w:hAnsi="Arial" w:cs="Arial"/>
        </w:rPr>
        <w:t>(Dz.U. z 20</w:t>
      </w:r>
      <w:r w:rsidR="009A6E9A">
        <w:rPr>
          <w:rFonts w:ascii="Arial" w:hAnsi="Arial" w:cs="Arial"/>
        </w:rPr>
        <w:t>22</w:t>
      </w:r>
      <w:r w:rsidR="004F28A8" w:rsidRPr="001613F2">
        <w:rPr>
          <w:rFonts w:ascii="Arial" w:hAnsi="Arial" w:cs="Arial"/>
        </w:rPr>
        <w:t xml:space="preserve"> r. poz. </w:t>
      </w:r>
      <w:r w:rsidR="009A6E9A">
        <w:rPr>
          <w:rFonts w:ascii="Arial" w:hAnsi="Arial" w:cs="Arial"/>
        </w:rPr>
        <w:t>1549</w:t>
      </w:r>
      <w:r w:rsidR="004F28A8" w:rsidRPr="001613F2">
        <w:rPr>
          <w:rFonts w:ascii="Arial" w:hAnsi="Arial" w:cs="Arial"/>
        </w:rPr>
        <w:t>)</w:t>
      </w:r>
    </w:p>
    <w:p w14:paraId="3441B35A" w14:textId="77777777" w:rsid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613F2">
        <w:rPr>
          <w:rFonts w:ascii="Arial" w:hAnsi="Arial" w:cs="Arial"/>
        </w:rPr>
        <w:t>Rozporządzenie Ministra Gospodarki Morskiej i Żeglugi Śródlądowej z dnia 27 lipca 2018 r. w sprawie sposobu wyznaczania obszarów i granic aglomeracji (Dz.U. z 2018 r. poz. 1586)</w:t>
      </w:r>
    </w:p>
    <w:p w14:paraId="71299311" w14:textId="77777777" w:rsid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9A6E9A">
        <w:rPr>
          <w:rFonts w:ascii="Arial" w:hAnsi="Arial" w:cs="Arial"/>
        </w:rPr>
        <w:t>Rozporządzenie Ministra Środowiska z dnia 1</w:t>
      </w:r>
      <w:r w:rsidR="009A6E9A" w:rsidRPr="009A6E9A">
        <w:rPr>
          <w:rFonts w:ascii="Arial" w:hAnsi="Arial" w:cs="Arial"/>
        </w:rPr>
        <w:t>2</w:t>
      </w:r>
      <w:r w:rsidRPr="009A6E9A">
        <w:rPr>
          <w:rFonts w:ascii="Arial" w:hAnsi="Arial" w:cs="Arial"/>
        </w:rPr>
        <w:t xml:space="preserve"> lipca 201</w:t>
      </w:r>
      <w:r w:rsidR="009A6E9A" w:rsidRPr="009A6E9A">
        <w:rPr>
          <w:rFonts w:ascii="Arial" w:hAnsi="Arial" w:cs="Arial"/>
        </w:rPr>
        <w:t>9</w:t>
      </w:r>
      <w:r w:rsidRPr="009A6E9A">
        <w:rPr>
          <w:rFonts w:ascii="Arial" w:hAnsi="Arial" w:cs="Arial"/>
        </w:rPr>
        <w:t xml:space="preserve"> r. </w:t>
      </w:r>
      <w:r w:rsidR="009A6E9A" w:rsidRPr="009A6E9A">
        <w:rPr>
          <w:rFonts w:ascii="Arial" w:hAnsi="Arial" w:cs="Arial"/>
          <w:color w:val="000000"/>
          <w:shd w:val="clear" w:color="auto" w:fill="FFFFFF"/>
        </w:rPr>
        <w:t>w sprawie substancji szczególnie szkodliwych dla środowiska wodnego oraz warunków, jakie należy spełnić przy wprowadzaniu do wód lub do ziemi ścieków, a także przy odprowadzaniu wód opadowych lub roztopowych do wód lub do urządzeń wodnyc</w:t>
      </w:r>
      <w:r w:rsidR="009A6E9A" w:rsidRPr="009A6E9A">
        <w:rPr>
          <w:rFonts w:ascii="Arial" w:hAnsi="Arial" w:cs="Arial"/>
          <w:sz w:val="20"/>
          <w:szCs w:val="20"/>
        </w:rPr>
        <w:t xml:space="preserve">h </w:t>
      </w:r>
      <w:r w:rsidRPr="009A6E9A">
        <w:rPr>
          <w:rFonts w:ascii="Arial" w:hAnsi="Arial" w:cs="Arial"/>
        </w:rPr>
        <w:t>(Dz.U. z 201</w:t>
      </w:r>
      <w:r w:rsidR="009A6E9A" w:rsidRPr="009A6E9A">
        <w:rPr>
          <w:rFonts w:ascii="Arial" w:hAnsi="Arial" w:cs="Arial"/>
        </w:rPr>
        <w:t>9</w:t>
      </w:r>
      <w:r w:rsidRPr="009A6E9A">
        <w:rPr>
          <w:rFonts w:ascii="Arial" w:hAnsi="Arial" w:cs="Arial"/>
        </w:rPr>
        <w:t xml:space="preserve"> r. poz.1</w:t>
      </w:r>
      <w:r w:rsidR="009A6E9A" w:rsidRPr="009A6E9A">
        <w:rPr>
          <w:rFonts w:ascii="Arial" w:hAnsi="Arial" w:cs="Arial"/>
        </w:rPr>
        <w:t>311</w:t>
      </w:r>
      <w:r w:rsidRPr="009A6E9A">
        <w:rPr>
          <w:rFonts w:ascii="Arial" w:hAnsi="Arial" w:cs="Arial"/>
        </w:rPr>
        <w:t>)</w:t>
      </w:r>
    </w:p>
    <w:p w14:paraId="6461A36C" w14:textId="77777777" w:rsid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9A6E9A">
        <w:rPr>
          <w:rFonts w:ascii="Arial" w:hAnsi="Arial" w:cs="Arial"/>
        </w:rPr>
        <w:t>Dyrektywa Rady z dnia 21 maja 1991 r. dotycząca oczyszczania ścieków komunalnych (91/271/EWG)</w:t>
      </w:r>
    </w:p>
    <w:p w14:paraId="39A6660D" w14:textId="2D513605" w:rsidR="004F28A8" w:rsidRP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9A6E9A">
        <w:rPr>
          <w:rFonts w:ascii="Arial" w:hAnsi="Arial" w:cs="Arial"/>
        </w:rPr>
        <w:t>Sprawozdanie z realizacji KPOŚK za 20</w:t>
      </w:r>
      <w:r w:rsidR="009A6E9A">
        <w:rPr>
          <w:rFonts w:ascii="Arial" w:hAnsi="Arial" w:cs="Arial"/>
        </w:rPr>
        <w:t>21</w:t>
      </w:r>
      <w:r w:rsidRPr="009A6E9A">
        <w:rPr>
          <w:rFonts w:ascii="Arial" w:hAnsi="Arial" w:cs="Arial"/>
        </w:rPr>
        <w:t xml:space="preserve"> r.</w:t>
      </w:r>
    </w:p>
    <w:p w14:paraId="6F5FC373" w14:textId="77777777" w:rsidR="00D06519" w:rsidRPr="001613F2" w:rsidRDefault="00D06519" w:rsidP="001713A9">
      <w:pPr>
        <w:pStyle w:val="Akapitzlist"/>
        <w:ind w:left="6"/>
        <w:rPr>
          <w:rFonts w:ascii="Arial" w:hAnsi="Arial" w:cs="Arial"/>
        </w:rPr>
      </w:pPr>
    </w:p>
    <w:p w14:paraId="38CE7EED" w14:textId="77777777" w:rsidR="009A6E9A" w:rsidRDefault="00533AEC" w:rsidP="009A6E9A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Dokumenty, na podstawie których wnosi się o zmianę aglomeracji:</w:t>
      </w:r>
    </w:p>
    <w:p w14:paraId="1759757B" w14:textId="77777777" w:rsidR="009A6E9A" w:rsidRPr="009A6E9A" w:rsidRDefault="00533AEC" w:rsidP="009A6E9A">
      <w:pPr>
        <w:pStyle w:val="Akapitzlist"/>
        <w:numPr>
          <w:ilvl w:val="0"/>
          <w:numId w:val="5"/>
        </w:numPr>
        <w:ind w:left="1134"/>
        <w:rPr>
          <w:rFonts w:ascii="Arial" w:hAnsi="Arial" w:cs="Arial"/>
          <w:b/>
          <w:bCs/>
        </w:rPr>
      </w:pPr>
      <w:r w:rsidRPr="009A6E9A">
        <w:rPr>
          <w:rFonts w:ascii="Arial" w:hAnsi="Arial" w:cs="Arial"/>
        </w:rPr>
        <w:t>Studium uwarunkowań i kierunków zagospodarowania przestrzennego gminy Jednorożec - Uchwała Nr XXXIV/189/2017 Rady Gminy Jednorożec z dnia 8 grudnia 2017 r.</w:t>
      </w:r>
    </w:p>
    <w:p w14:paraId="001A6213" w14:textId="77777777" w:rsidR="009A6E9A" w:rsidRPr="009A6E9A" w:rsidRDefault="00533AEC" w:rsidP="009A6E9A">
      <w:pPr>
        <w:pStyle w:val="Akapitzlist"/>
        <w:numPr>
          <w:ilvl w:val="0"/>
          <w:numId w:val="5"/>
        </w:numPr>
        <w:ind w:left="1134"/>
        <w:rPr>
          <w:rFonts w:ascii="Arial" w:hAnsi="Arial" w:cs="Arial"/>
          <w:b/>
          <w:bCs/>
        </w:rPr>
      </w:pPr>
      <w:r w:rsidRPr="009A6E9A">
        <w:rPr>
          <w:rFonts w:ascii="Arial" w:hAnsi="Arial" w:cs="Arial"/>
        </w:rPr>
        <w:t xml:space="preserve">Uchwała Nr </w:t>
      </w:r>
      <w:r w:rsidR="009A6E9A" w:rsidRPr="009A6E9A">
        <w:rPr>
          <w:rFonts w:ascii="Arial" w:hAnsi="Arial" w:cs="Arial"/>
        </w:rPr>
        <w:t>SOK.0007.23.2022</w:t>
      </w:r>
      <w:r w:rsidRPr="009A6E9A">
        <w:rPr>
          <w:rFonts w:ascii="Arial" w:hAnsi="Arial" w:cs="Arial"/>
        </w:rPr>
        <w:t xml:space="preserve"> Rady Gminy Jednorożec z dnia </w:t>
      </w:r>
      <w:r w:rsidR="009A6E9A" w:rsidRPr="009A6E9A">
        <w:rPr>
          <w:rFonts w:ascii="Arial" w:hAnsi="Arial" w:cs="Arial"/>
        </w:rPr>
        <w:t>21</w:t>
      </w:r>
      <w:r w:rsidRPr="009A6E9A">
        <w:rPr>
          <w:rFonts w:ascii="Arial" w:hAnsi="Arial" w:cs="Arial"/>
        </w:rPr>
        <w:t xml:space="preserve"> </w:t>
      </w:r>
      <w:r w:rsidR="009A6E9A" w:rsidRPr="009A6E9A">
        <w:rPr>
          <w:rFonts w:ascii="Arial" w:hAnsi="Arial" w:cs="Arial"/>
        </w:rPr>
        <w:t>kwietnia</w:t>
      </w:r>
      <w:r w:rsidRPr="009A6E9A">
        <w:rPr>
          <w:rFonts w:ascii="Arial" w:hAnsi="Arial" w:cs="Arial"/>
        </w:rPr>
        <w:t xml:space="preserve"> 20</w:t>
      </w:r>
      <w:r w:rsidR="009A6E9A" w:rsidRPr="009A6E9A">
        <w:rPr>
          <w:rFonts w:ascii="Arial" w:hAnsi="Arial" w:cs="Arial"/>
        </w:rPr>
        <w:t>22</w:t>
      </w:r>
      <w:r w:rsidRPr="009A6E9A">
        <w:rPr>
          <w:rFonts w:ascii="Arial" w:hAnsi="Arial" w:cs="Arial"/>
        </w:rPr>
        <w:t xml:space="preserve"> r. w sprawie miejscowego planu zagospodarowania przestrzennego gminy Jednorożec dla zespołu wsi Jednorożec – Stegna i części wsi Ulatowo-Pogorzel</w:t>
      </w:r>
      <w:r w:rsidR="009A6E9A">
        <w:rPr>
          <w:rFonts w:ascii="Arial" w:hAnsi="Arial" w:cs="Arial"/>
        </w:rPr>
        <w:t>.</w:t>
      </w:r>
    </w:p>
    <w:p w14:paraId="56F599D2" w14:textId="678F50C4" w:rsidR="00FD3B85" w:rsidRPr="009A6E9A" w:rsidRDefault="00533AEC" w:rsidP="009A6E9A">
      <w:pPr>
        <w:pStyle w:val="Akapitzlist"/>
        <w:numPr>
          <w:ilvl w:val="0"/>
          <w:numId w:val="5"/>
        </w:numPr>
        <w:ind w:left="1134"/>
        <w:rPr>
          <w:rFonts w:ascii="Arial" w:hAnsi="Arial" w:cs="Arial"/>
          <w:b/>
          <w:bCs/>
        </w:rPr>
      </w:pPr>
      <w:r w:rsidRPr="009A6E9A">
        <w:rPr>
          <w:rFonts w:ascii="Arial" w:hAnsi="Arial" w:cs="Arial"/>
        </w:rPr>
        <w:t xml:space="preserve">Strategia Rozwoju </w:t>
      </w:r>
      <w:r w:rsidR="00FD3B85" w:rsidRPr="009A6E9A">
        <w:rPr>
          <w:rFonts w:ascii="Arial" w:hAnsi="Arial" w:cs="Arial"/>
        </w:rPr>
        <w:t>Gminy Jednorożec na lata 2016-2025.</w:t>
      </w:r>
    </w:p>
    <w:p w14:paraId="34D4E564" w14:textId="76E7B542" w:rsidR="00FD3B85" w:rsidRPr="001613F2" w:rsidRDefault="00FD3B85" w:rsidP="001713A9">
      <w:pPr>
        <w:rPr>
          <w:rFonts w:ascii="Arial" w:hAnsi="Arial" w:cs="Arial"/>
        </w:rPr>
      </w:pPr>
    </w:p>
    <w:p w14:paraId="32218F9A" w14:textId="1FCA8629" w:rsidR="00FD3B85" w:rsidRDefault="00FD3B85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Opis systemu zbierania ścieków komunalnych w obrębie aglomeracji.</w:t>
      </w:r>
    </w:p>
    <w:p w14:paraId="378987A5" w14:textId="77777777" w:rsidR="00A70DB3" w:rsidRPr="001613F2" w:rsidRDefault="00A70DB3" w:rsidP="00AD48DD">
      <w:pPr>
        <w:pStyle w:val="Akapitzlist"/>
        <w:ind w:left="6" w:firstLine="0"/>
        <w:rPr>
          <w:rFonts w:ascii="Arial" w:hAnsi="Arial" w:cs="Arial"/>
          <w:b/>
          <w:bCs/>
        </w:rPr>
      </w:pPr>
    </w:p>
    <w:p w14:paraId="696B72B9" w14:textId="4F765EE4" w:rsidR="00FD3B85" w:rsidRPr="001613F2" w:rsidRDefault="00FD3B85" w:rsidP="00AD48DD">
      <w:pPr>
        <w:rPr>
          <w:rFonts w:ascii="Arial" w:hAnsi="Arial" w:cs="Arial"/>
        </w:rPr>
      </w:pPr>
      <w:r w:rsidRPr="001613F2">
        <w:rPr>
          <w:rFonts w:ascii="Arial" w:hAnsi="Arial" w:cs="Arial"/>
        </w:rPr>
        <w:t>Informacje na temat długości i rodzaju istniejącej sieci kanalizacyjnej</w:t>
      </w:r>
      <w:r w:rsidR="00812939">
        <w:rPr>
          <w:rFonts w:ascii="Arial" w:hAnsi="Arial" w:cs="Arial"/>
        </w:rPr>
        <w:t xml:space="preserve">, </w:t>
      </w:r>
      <w:r w:rsidRPr="001613F2">
        <w:rPr>
          <w:rFonts w:ascii="Arial" w:hAnsi="Arial" w:cs="Arial"/>
        </w:rPr>
        <w:t xml:space="preserve">liczby osób </w:t>
      </w:r>
      <w:r w:rsidR="00812939">
        <w:rPr>
          <w:rFonts w:ascii="Arial" w:hAnsi="Arial" w:cs="Arial"/>
        </w:rPr>
        <w:t xml:space="preserve">z niej </w:t>
      </w:r>
      <w:r w:rsidRPr="001613F2">
        <w:rPr>
          <w:rFonts w:ascii="Arial" w:hAnsi="Arial" w:cs="Arial"/>
        </w:rPr>
        <w:t>korzystających</w:t>
      </w:r>
      <w:r w:rsidR="00812939">
        <w:rPr>
          <w:rFonts w:ascii="Arial" w:hAnsi="Arial" w:cs="Arial"/>
        </w:rPr>
        <w:t>, oraz liczby osób korzystających ze zbiorników</w:t>
      </w:r>
      <w:r w:rsidR="00AD48DD">
        <w:rPr>
          <w:rFonts w:ascii="Arial" w:hAnsi="Arial" w:cs="Arial"/>
        </w:rPr>
        <w:t xml:space="preserve"> </w:t>
      </w:r>
      <w:r w:rsidR="00812939">
        <w:rPr>
          <w:rFonts w:ascii="Arial" w:hAnsi="Arial" w:cs="Arial"/>
        </w:rPr>
        <w:t>bezodpływowych</w:t>
      </w:r>
      <w:r w:rsidR="00AD48DD">
        <w:rPr>
          <w:rFonts w:ascii="Arial" w:hAnsi="Arial" w:cs="Arial"/>
        </w:rPr>
        <w:t xml:space="preserve"> </w:t>
      </w:r>
      <w:r w:rsidR="00812939">
        <w:rPr>
          <w:rFonts w:ascii="Arial" w:hAnsi="Arial" w:cs="Arial"/>
        </w:rPr>
        <w:t>/</w:t>
      </w:r>
      <w:r w:rsidR="00AD48DD">
        <w:rPr>
          <w:rFonts w:ascii="Arial" w:hAnsi="Arial" w:cs="Arial"/>
        </w:rPr>
        <w:t xml:space="preserve"> </w:t>
      </w:r>
      <w:r w:rsidR="00812939">
        <w:rPr>
          <w:rFonts w:ascii="Arial" w:hAnsi="Arial" w:cs="Arial"/>
        </w:rPr>
        <w:t>przydomowych oczyszczalni ścieków.</w:t>
      </w:r>
    </w:p>
    <w:p w14:paraId="0A9C758E" w14:textId="2F566E6D" w:rsidR="00263287" w:rsidRPr="001613F2" w:rsidRDefault="00263287" w:rsidP="00FD3B85">
      <w:pPr>
        <w:ind w:left="360"/>
        <w:rPr>
          <w:rFonts w:ascii="Arial" w:hAnsi="Arial" w:cs="Aria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8"/>
        <w:gridCol w:w="2272"/>
        <w:gridCol w:w="1130"/>
        <w:gridCol w:w="1417"/>
        <w:gridCol w:w="1591"/>
        <w:gridCol w:w="1696"/>
      </w:tblGrid>
      <w:tr w:rsidR="00EC1159" w:rsidRPr="001613F2" w14:paraId="348F7919" w14:textId="77777777" w:rsidTr="00817F05">
        <w:trPr>
          <w:jc w:val="center"/>
        </w:trPr>
        <w:tc>
          <w:tcPr>
            <w:tcW w:w="628" w:type="dxa"/>
            <w:vMerge w:val="restart"/>
            <w:vAlign w:val="center"/>
          </w:tcPr>
          <w:p w14:paraId="0201C24F" w14:textId="4AD8561D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Lp.</w:t>
            </w:r>
          </w:p>
        </w:tc>
        <w:tc>
          <w:tcPr>
            <w:tcW w:w="2272" w:type="dxa"/>
            <w:vMerge w:val="restart"/>
            <w:vAlign w:val="center"/>
          </w:tcPr>
          <w:p w14:paraId="1887F4D1" w14:textId="2AE3304E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Kanalizacja istniejąca</w:t>
            </w:r>
          </w:p>
        </w:tc>
        <w:tc>
          <w:tcPr>
            <w:tcW w:w="1130" w:type="dxa"/>
            <w:vMerge w:val="restart"/>
            <w:vAlign w:val="center"/>
          </w:tcPr>
          <w:p w14:paraId="32C7BE89" w14:textId="54DF4B36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Długość [km]</w:t>
            </w:r>
          </w:p>
        </w:tc>
        <w:tc>
          <w:tcPr>
            <w:tcW w:w="4704" w:type="dxa"/>
            <w:gridSpan w:val="3"/>
            <w:vAlign w:val="center"/>
          </w:tcPr>
          <w:p w14:paraId="24D2583A" w14:textId="37359F3B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Liczba osób korzystających </w:t>
            </w:r>
          </w:p>
        </w:tc>
      </w:tr>
      <w:tr w:rsidR="00EC1159" w:rsidRPr="001613F2" w14:paraId="1FD7F7FD" w14:textId="77777777" w:rsidTr="00817F05">
        <w:trPr>
          <w:jc w:val="center"/>
        </w:trPr>
        <w:tc>
          <w:tcPr>
            <w:tcW w:w="628" w:type="dxa"/>
            <w:vMerge/>
            <w:vAlign w:val="center"/>
          </w:tcPr>
          <w:p w14:paraId="7F2572C2" w14:textId="75015BA5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  <w:vMerge/>
            <w:vAlign w:val="center"/>
          </w:tcPr>
          <w:p w14:paraId="5AB06749" w14:textId="77777777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0" w:type="dxa"/>
            <w:vMerge/>
            <w:vAlign w:val="center"/>
          </w:tcPr>
          <w:p w14:paraId="3C7745D8" w14:textId="77777777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BF3FA4" w14:textId="05BA91AA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Mieszkańcy</w:t>
            </w:r>
          </w:p>
        </w:tc>
        <w:tc>
          <w:tcPr>
            <w:tcW w:w="1591" w:type="dxa"/>
            <w:vAlign w:val="center"/>
          </w:tcPr>
          <w:p w14:paraId="31F95E0E" w14:textId="7B72A0D8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Osoby czasowo przebywające na terenie aglomeracji</w:t>
            </w:r>
          </w:p>
        </w:tc>
        <w:tc>
          <w:tcPr>
            <w:tcW w:w="1696" w:type="dxa"/>
            <w:vAlign w:val="center"/>
          </w:tcPr>
          <w:p w14:paraId="469A1301" w14:textId="59828AFC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Sumaryczna liczba osób [kol 4 + kol 5]</w:t>
            </w:r>
          </w:p>
        </w:tc>
      </w:tr>
      <w:tr w:rsidR="00263287" w:rsidRPr="001613F2" w14:paraId="32B67F73" w14:textId="77777777" w:rsidTr="00817F05">
        <w:trPr>
          <w:jc w:val="center"/>
        </w:trPr>
        <w:tc>
          <w:tcPr>
            <w:tcW w:w="628" w:type="dxa"/>
            <w:vAlign w:val="center"/>
          </w:tcPr>
          <w:p w14:paraId="3B516A98" w14:textId="5025CCF7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  <w:vAlign w:val="center"/>
          </w:tcPr>
          <w:p w14:paraId="3D732036" w14:textId="5534FBAB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</w:t>
            </w:r>
          </w:p>
        </w:tc>
        <w:tc>
          <w:tcPr>
            <w:tcW w:w="1130" w:type="dxa"/>
            <w:vAlign w:val="center"/>
          </w:tcPr>
          <w:p w14:paraId="04A78D0A" w14:textId="6CA7A416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14:paraId="2ADA6ECF" w14:textId="764EDF71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</w:t>
            </w:r>
          </w:p>
        </w:tc>
        <w:tc>
          <w:tcPr>
            <w:tcW w:w="1591" w:type="dxa"/>
            <w:vAlign w:val="center"/>
          </w:tcPr>
          <w:p w14:paraId="18D9BB31" w14:textId="1AF0C5CE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5</w:t>
            </w:r>
          </w:p>
        </w:tc>
        <w:tc>
          <w:tcPr>
            <w:tcW w:w="1696" w:type="dxa"/>
            <w:vAlign w:val="center"/>
          </w:tcPr>
          <w:p w14:paraId="73EEFEEB" w14:textId="21E12603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6</w:t>
            </w:r>
          </w:p>
        </w:tc>
      </w:tr>
      <w:tr w:rsidR="00725FE5" w:rsidRPr="001613F2" w14:paraId="7CB0BA8A" w14:textId="77777777" w:rsidTr="00817F05">
        <w:trPr>
          <w:trHeight w:val="432"/>
          <w:jc w:val="center"/>
        </w:trPr>
        <w:tc>
          <w:tcPr>
            <w:tcW w:w="628" w:type="dxa"/>
          </w:tcPr>
          <w:p w14:paraId="1E441ED8" w14:textId="001AC0BE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</w:tcPr>
          <w:p w14:paraId="3660038F" w14:textId="2D1FFA44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Sanitarna grawitacyjna</w:t>
            </w:r>
          </w:p>
        </w:tc>
        <w:tc>
          <w:tcPr>
            <w:tcW w:w="1130" w:type="dxa"/>
            <w:vAlign w:val="center"/>
          </w:tcPr>
          <w:p w14:paraId="1C755C8B" w14:textId="35FF8FB8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22,33</w:t>
            </w:r>
          </w:p>
        </w:tc>
        <w:tc>
          <w:tcPr>
            <w:tcW w:w="1417" w:type="dxa"/>
            <w:vMerge w:val="restart"/>
            <w:vAlign w:val="center"/>
          </w:tcPr>
          <w:p w14:paraId="5D6C00EF" w14:textId="78CD113A" w:rsidR="00725FE5" w:rsidRPr="001613F2" w:rsidRDefault="00817F05" w:rsidP="0072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3 334</w:t>
            </w:r>
          </w:p>
        </w:tc>
        <w:tc>
          <w:tcPr>
            <w:tcW w:w="1591" w:type="dxa"/>
            <w:vMerge w:val="restart"/>
            <w:vAlign w:val="center"/>
          </w:tcPr>
          <w:p w14:paraId="136CB2C2" w14:textId="16978326" w:rsidR="00725FE5" w:rsidRPr="001613F2" w:rsidRDefault="00817F05" w:rsidP="0072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696" w:type="dxa"/>
            <w:vMerge w:val="restart"/>
            <w:vAlign w:val="center"/>
          </w:tcPr>
          <w:p w14:paraId="4C127F76" w14:textId="65AFB50F" w:rsidR="00725FE5" w:rsidRPr="001613F2" w:rsidRDefault="00817F05" w:rsidP="0072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3 354</w:t>
            </w:r>
          </w:p>
        </w:tc>
      </w:tr>
      <w:tr w:rsidR="00725FE5" w:rsidRPr="001613F2" w14:paraId="7F0ADD06" w14:textId="77777777" w:rsidTr="00817F05">
        <w:trPr>
          <w:trHeight w:val="465"/>
          <w:jc w:val="center"/>
        </w:trPr>
        <w:tc>
          <w:tcPr>
            <w:tcW w:w="628" w:type="dxa"/>
          </w:tcPr>
          <w:p w14:paraId="22F136D2" w14:textId="189FFF02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</w:t>
            </w:r>
          </w:p>
        </w:tc>
        <w:tc>
          <w:tcPr>
            <w:tcW w:w="2272" w:type="dxa"/>
          </w:tcPr>
          <w:p w14:paraId="1AD0E557" w14:textId="5DBA7D0D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Sanitarna tłoczna</w:t>
            </w:r>
          </w:p>
        </w:tc>
        <w:tc>
          <w:tcPr>
            <w:tcW w:w="1130" w:type="dxa"/>
            <w:vAlign w:val="center"/>
          </w:tcPr>
          <w:p w14:paraId="5AFB0648" w14:textId="4B9D47BB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11,07</w:t>
            </w:r>
          </w:p>
        </w:tc>
        <w:tc>
          <w:tcPr>
            <w:tcW w:w="1417" w:type="dxa"/>
            <w:vMerge/>
          </w:tcPr>
          <w:p w14:paraId="6B2CE387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  <w:vMerge/>
          </w:tcPr>
          <w:p w14:paraId="3421970C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Merge/>
          </w:tcPr>
          <w:p w14:paraId="07AC7B82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</w:tr>
      <w:tr w:rsidR="00725FE5" w:rsidRPr="001613F2" w14:paraId="731817C4" w14:textId="77777777" w:rsidTr="00817F05">
        <w:trPr>
          <w:jc w:val="center"/>
        </w:trPr>
        <w:tc>
          <w:tcPr>
            <w:tcW w:w="628" w:type="dxa"/>
          </w:tcPr>
          <w:p w14:paraId="5ECE353A" w14:textId="4D069D95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3</w:t>
            </w:r>
          </w:p>
        </w:tc>
        <w:tc>
          <w:tcPr>
            <w:tcW w:w="2272" w:type="dxa"/>
          </w:tcPr>
          <w:p w14:paraId="27DCCA43" w14:textId="6440C942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Ogólnospławna  grawitacyjna</w:t>
            </w:r>
          </w:p>
        </w:tc>
        <w:tc>
          <w:tcPr>
            <w:tcW w:w="1130" w:type="dxa"/>
            <w:vAlign w:val="center"/>
          </w:tcPr>
          <w:p w14:paraId="5C483E29" w14:textId="6BD5AAD8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Merge/>
          </w:tcPr>
          <w:p w14:paraId="5A859238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  <w:vMerge/>
          </w:tcPr>
          <w:p w14:paraId="51475AB0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Merge/>
          </w:tcPr>
          <w:p w14:paraId="396F04CE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</w:tr>
      <w:tr w:rsidR="00725FE5" w:rsidRPr="001613F2" w14:paraId="4D26DF54" w14:textId="77777777" w:rsidTr="00817F05">
        <w:trPr>
          <w:jc w:val="center"/>
        </w:trPr>
        <w:tc>
          <w:tcPr>
            <w:tcW w:w="628" w:type="dxa"/>
          </w:tcPr>
          <w:p w14:paraId="7E54BE99" w14:textId="11D83D44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</w:t>
            </w:r>
          </w:p>
        </w:tc>
        <w:tc>
          <w:tcPr>
            <w:tcW w:w="2272" w:type="dxa"/>
          </w:tcPr>
          <w:p w14:paraId="1420F24A" w14:textId="57450FB4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Ogólnospławna  tłoczna</w:t>
            </w:r>
          </w:p>
        </w:tc>
        <w:tc>
          <w:tcPr>
            <w:tcW w:w="1130" w:type="dxa"/>
            <w:vAlign w:val="center"/>
          </w:tcPr>
          <w:p w14:paraId="4EFBBA5A" w14:textId="7F081F78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Merge/>
          </w:tcPr>
          <w:p w14:paraId="2A28F4C0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  <w:vMerge/>
          </w:tcPr>
          <w:p w14:paraId="00422C5E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Merge/>
          </w:tcPr>
          <w:p w14:paraId="05ACB19F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</w:tr>
      <w:tr w:rsidR="00817F05" w:rsidRPr="001613F2" w14:paraId="1C7F4019" w14:textId="77777777" w:rsidTr="00817F05">
        <w:trPr>
          <w:jc w:val="center"/>
        </w:trPr>
        <w:tc>
          <w:tcPr>
            <w:tcW w:w="2900" w:type="dxa"/>
            <w:gridSpan w:val="2"/>
          </w:tcPr>
          <w:p w14:paraId="6161CED0" w14:textId="4E4A1A30" w:rsidR="00817F05" w:rsidRPr="001613F2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RAZEM</w:t>
            </w:r>
          </w:p>
        </w:tc>
        <w:tc>
          <w:tcPr>
            <w:tcW w:w="1130" w:type="dxa"/>
          </w:tcPr>
          <w:p w14:paraId="0047DFE7" w14:textId="0B23250D" w:rsidR="00817F05" w:rsidRPr="001613F2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33,4</w:t>
            </w:r>
            <w:r w:rsidR="00AD48DD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417" w:type="dxa"/>
            <w:vAlign w:val="center"/>
          </w:tcPr>
          <w:p w14:paraId="60654854" w14:textId="4E1C00E0" w:rsidR="00817F05" w:rsidRPr="00817F05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817F05">
              <w:rPr>
                <w:rFonts w:ascii="Arial" w:hAnsi="Arial" w:cs="Arial"/>
                <w:b/>
                <w:bCs/>
              </w:rPr>
              <w:t>3 334</w:t>
            </w:r>
          </w:p>
        </w:tc>
        <w:tc>
          <w:tcPr>
            <w:tcW w:w="1591" w:type="dxa"/>
            <w:vAlign w:val="center"/>
          </w:tcPr>
          <w:p w14:paraId="2894AD30" w14:textId="5DE9F8FF" w:rsidR="00817F05" w:rsidRPr="00817F05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817F05"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1696" w:type="dxa"/>
            <w:vAlign w:val="center"/>
          </w:tcPr>
          <w:p w14:paraId="6AC4D729" w14:textId="15303B75" w:rsidR="00817F05" w:rsidRPr="00817F05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817F05">
              <w:rPr>
                <w:rFonts w:ascii="Arial" w:hAnsi="Arial" w:cs="Arial"/>
                <w:b/>
                <w:bCs/>
              </w:rPr>
              <w:t>3 354</w:t>
            </w:r>
          </w:p>
        </w:tc>
      </w:tr>
    </w:tbl>
    <w:p w14:paraId="17BCBCBB" w14:textId="20C1F9AF" w:rsidR="00111794" w:rsidRDefault="00111794" w:rsidP="00FD3B85">
      <w:pPr>
        <w:ind w:left="360"/>
        <w:rPr>
          <w:rFonts w:ascii="Arial" w:hAnsi="Arial" w:cs="Arial"/>
        </w:rPr>
      </w:pPr>
    </w:p>
    <w:p w14:paraId="4C94845E" w14:textId="7F758B61" w:rsidR="00817F05" w:rsidRDefault="00817F05" w:rsidP="00FD3B85">
      <w:pPr>
        <w:ind w:left="360"/>
        <w:rPr>
          <w:rFonts w:ascii="Arial" w:hAnsi="Arial" w:cs="Aria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8"/>
        <w:gridCol w:w="2272"/>
        <w:gridCol w:w="1130"/>
        <w:gridCol w:w="1417"/>
        <w:gridCol w:w="1591"/>
        <w:gridCol w:w="1696"/>
      </w:tblGrid>
      <w:tr w:rsidR="00812939" w:rsidRPr="001613F2" w14:paraId="05179652" w14:textId="77777777" w:rsidTr="002E1265">
        <w:trPr>
          <w:jc w:val="center"/>
        </w:trPr>
        <w:tc>
          <w:tcPr>
            <w:tcW w:w="628" w:type="dxa"/>
            <w:vMerge w:val="restart"/>
            <w:vAlign w:val="center"/>
          </w:tcPr>
          <w:p w14:paraId="19C54FBB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Lp.</w:t>
            </w:r>
          </w:p>
        </w:tc>
        <w:tc>
          <w:tcPr>
            <w:tcW w:w="2272" w:type="dxa"/>
            <w:vMerge w:val="restart"/>
            <w:vAlign w:val="center"/>
          </w:tcPr>
          <w:p w14:paraId="41906E22" w14:textId="62A7350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Instalacja do gromadzenia nieczystości ciekłych</w:t>
            </w:r>
          </w:p>
        </w:tc>
        <w:tc>
          <w:tcPr>
            <w:tcW w:w="1130" w:type="dxa"/>
            <w:vMerge w:val="restart"/>
            <w:vAlign w:val="center"/>
          </w:tcPr>
          <w:p w14:paraId="1B63FF09" w14:textId="77777777" w:rsidR="00812939" w:rsidRDefault="00812939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Ilość </w:t>
            </w:r>
          </w:p>
          <w:p w14:paraId="5CDDE6D7" w14:textId="04C171F2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[szt.]</w:t>
            </w:r>
          </w:p>
        </w:tc>
        <w:tc>
          <w:tcPr>
            <w:tcW w:w="4704" w:type="dxa"/>
            <w:gridSpan w:val="3"/>
            <w:vAlign w:val="center"/>
          </w:tcPr>
          <w:p w14:paraId="47EDB3CD" w14:textId="1F2A7074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Liczba osób korzystających </w:t>
            </w:r>
          </w:p>
        </w:tc>
      </w:tr>
      <w:tr w:rsidR="00812939" w:rsidRPr="001613F2" w14:paraId="42EFFD82" w14:textId="77777777" w:rsidTr="002E1265">
        <w:trPr>
          <w:jc w:val="center"/>
        </w:trPr>
        <w:tc>
          <w:tcPr>
            <w:tcW w:w="628" w:type="dxa"/>
            <w:vMerge/>
            <w:vAlign w:val="center"/>
          </w:tcPr>
          <w:p w14:paraId="74EE68E8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  <w:vMerge/>
            <w:vAlign w:val="center"/>
          </w:tcPr>
          <w:p w14:paraId="793B710F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0" w:type="dxa"/>
            <w:vMerge/>
            <w:vAlign w:val="center"/>
          </w:tcPr>
          <w:p w14:paraId="786D3220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28E233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Mieszkańcy</w:t>
            </w:r>
          </w:p>
        </w:tc>
        <w:tc>
          <w:tcPr>
            <w:tcW w:w="1591" w:type="dxa"/>
            <w:vAlign w:val="center"/>
          </w:tcPr>
          <w:p w14:paraId="0B7A79A6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Osoby czasowo przebywające na terenie aglomeracji</w:t>
            </w:r>
          </w:p>
        </w:tc>
        <w:tc>
          <w:tcPr>
            <w:tcW w:w="1696" w:type="dxa"/>
            <w:vAlign w:val="center"/>
          </w:tcPr>
          <w:p w14:paraId="749994D7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Sumaryczna liczba osób [kol 4 + kol 5]</w:t>
            </w:r>
          </w:p>
        </w:tc>
      </w:tr>
      <w:tr w:rsidR="00812939" w:rsidRPr="001613F2" w14:paraId="610BCFCF" w14:textId="77777777" w:rsidTr="002E1265">
        <w:trPr>
          <w:jc w:val="center"/>
        </w:trPr>
        <w:tc>
          <w:tcPr>
            <w:tcW w:w="628" w:type="dxa"/>
            <w:vAlign w:val="center"/>
          </w:tcPr>
          <w:p w14:paraId="0BDD3261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  <w:vAlign w:val="center"/>
          </w:tcPr>
          <w:p w14:paraId="3FE27806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</w:t>
            </w:r>
          </w:p>
        </w:tc>
        <w:tc>
          <w:tcPr>
            <w:tcW w:w="1130" w:type="dxa"/>
            <w:vAlign w:val="center"/>
          </w:tcPr>
          <w:p w14:paraId="6E234E47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14:paraId="5B7EDA4D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</w:t>
            </w:r>
          </w:p>
        </w:tc>
        <w:tc>
          <w:tcPr>
            <w:tcW w:w="1591" w:type="dxa"/>
            <w:vAlign w:val="center"/>
          </w:tcPr>
          <w:p w14:paraId="2C899404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5</w:t>
            </w:r>
          </w:p>
        </w:tc>
        <w:tc>
          <w:tcPr>
            <w:tcW w:w="1696" w:type="dxa"/>
            <w:vAlign w:val="center"/>
          </w:tcPr>
          <w:p w14:paraId="35002157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6</w:t>
            </w:r>
          </w:p>
        </w:tc>
      </w:tr>
      <w:tr w:rsidR="00812939" w:rsidRPr="001613F2" w14:paraId="4BDB39B8" w14:textId="77777777" w:rsidTr="002E1265">
        <w:trPr>
          <w:trHeight w:val="432"/>
          <w:jc w:val="center"/>
        </w:trPr>
        <w:tc>
          <w:tcPr>
            <w:tcW w:w="628" w:type="dxa"/>
          </w:tcPr>
          <w:p w14:paraId="1D3023CC" w14:textId="77777777" w:rsidR="00812939" w:rsidRPr="001613F2" w:rsidRDefault="00812939" w:rsidP="002E126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</w:tcPr>
          <w:p w14:paraId="5ADA1CA7" w14:textId="3964FEA3" w:rsidR="00812939" w:rsidRPr="001613F2" w:rsidRDefault="00812939" w:rsidP="002E12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Zbiornik bezodpływowy</w:t>
            </w:r>
          </w:p>
        </w:tc>
        <w:tc>
          <w:tcPr>
            <w:tcW w:w="1130" w:type="dxa"/>
            <w:vAlign w:val="center"/>
          </w:tcPr>
          <w:p w14:paraId="7C8A20CF" w14:textId="5F9D1DEA" w:rsidR="00812939" w:rsidRPr="001613F2" w:rsidRDefault="002153A7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D0F18">
              <w:rPr>
                <w:rFonts w:ascii="Arial" w:hAnsi="Arial" w:cs="Arial"/>
              </w:rPr>
              <w:t>5</w:t>
            </w:r>
          </w:p>
        </w:tc>
        <w:tc>
          <w:tcPr>
            <w:tcW w:w="1417" w:type="dxa"/>
            <w:vAlign w:val="center"/>
          </w:tcPr>
          <w:p w14:paraId="5A19A5DA" w14:textId="1112534B" w:rsidR="00812939" w:rsidRPr="001613F2" w:rsidRDefault="008B0881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D0F18">
              <w:rPr>
                <w:rFonts w:ascii="Arial" w:hAnsi="Arial" w:cs="Arial"/>
              </w:rPr>
              <w:t>4</w:t>
            </w:r>
          </w:p>
        </w:tc>
        <w:tc>
          <w:tcPr>
            <w:tcW w:w="1591" w:type="dxa"/>
            <w:vAlign w:val="center"/>
          </w:tcPr>
          <w:p w14:paraId="24FC7164" w14:textId="2D6330E2" w:rsidR="00812939" w:rsidRPr="001613F2" w:rsidRDefault="002153A7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696" w:type="dxa"/>
            <w:vAlign w:val="center"/>
          </w:tcPr>
          <w:p w14:paraId="0396D0F7" w14:textId="50A808DE" w:rsidR="00812939" w:rsidRPr="001613F2" w:rsidRDefault="008B0881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D0F18">
              <w:rPr>
                <w:rFonts w:ascii="Arial" w:hAnsi="Arial" w:cs="Arial"/>
              </w:rPr>
              <w:t>5</w:t>
            </w:r>
          </w:p>
        </w:tc>
      </w:tr>
      <w:tr w:rsidR="002153A7" w:rsidRPr="001613F2" w14:paraId="1AEA90A4" w14:textId="77777777" w:rsidTr="002153A7">
        <w:trPr>
          <w:trHeight w:val="465"/>
          <w:jc w:val="center"/>
        </w:trPr>
        <w:tc>
          <w:tcPr>
            <w:tcW w:w="628" w:type="dxa"/>
          </w:tcPr>
          <w:p w14:paraId="1564359A" w14:textId="4F3A4D77" w:rsidR="002153A7" w:rsidRPr="001613F2" w:rsidRDefault="002153A7" w:rsidP="002153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272" w:type="dxa"/>
          </w:tcPr>
          <w:p w14:paraId="40691250" w14:textId="16C99A8A" w:rsidR="002153A7" w:rsidRDefault="002153A7" w:rsidP="002153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Przydomowa oczyszczalnia ścieków</w:t>
            </w:r>
          </w:p>
        </w:tc>
        <w:tc>
          <w:tcPr>
            <w:tcW w:w="1130" w:type="dxa"/>
            <w:vAlign w:val="center"/>
          </w:tcPr>
          <w:p w14:paraId="19F057D6" w14:textId="0ABAA3F4" w:rsidR="002153A7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14:paraId="34667F3D" w14:textId="35307353" w:rsidR="002153A7" w:rsidRPr="001613F2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91" w:type="dxa"/>
            <w:vAlign w:val="center"/>
          </w:tcPr>
          <w:p w14:paraId="5B2C2079" w14:textId="1EC50D06" w:rsidR="002153A7" w:rsidRPr="001613F2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696" w:type="dxa"/>
            <w:vAlign w:val="center"/>
          </w:tcPr>
          <w:p w14:paraId="46E6AF94" w14:textId="089158CE" w:rsidR="002153A7" w:rsidRPr="001613F2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2153A7" w:rsidRPr="001613F2" w14:paraId="2BCFFEB7" w14:textId="77777777" w:rsidTr="002E1265">
        <w:trPr>
          <w:jc w:val="center"/>
        </w:trPr>
        <w:tc>
          <w:tcPr>
            <w:tcW w:w="2900" w:type="dxa"/>
            <w:gridSpan w:val="2"/>
          </w:tcPr>
          <w:p w14:paraId="4E2D4B04" w14:textId="77777777" w:rsidR="002153A7" w:rsidRPr="001613F2" w:rsidRDefault="002153A7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RAZEM</w:t>
            </w:r>
          </w:p>
        </w:tc>
        <w:tc>
          <w:tcPr>
            <w:tcW w:w="1130" w:type="dxa"/>
          </w:tcPr>
          <w:p w14:paraId="3AA3B1D8" w14:textId="290A90E9" w:rsidR="002153A7" w:rsidRPr="001613F2" w:rsidRDefault="008B0881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4D0F1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14:paraId="34EA79B2" w14:textId="1B29EFD3" w:rsidR="002153A7" w:rsidRPr="00817F05" w:rsidRDefault="008B0881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4D0F18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591" w:type="dxa"/>
            <w:vAlign w:val="center"/>
          </w:tcPr>
          <w:p w14:paraId="224B6D6B" w14:textId="6A8A2523" w:rsidR="002153A7" w:rsidRPr="00817F05" w:rsidRDefault="002153A7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696" w:type="dxa"/>
            <w:vAlign w:val="center"/>
          </w:tcPr>
          <w:p w14:paraId="42B16DD9" w14:textId="2EB4895E" w:rsidR="002153A7" w:rsidRPr="00817F05" w:rsidRDefault="008B0881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4D0F18">
              <w:rPr>
                <w:rFonts w:ascii="Arial" w:hAnsi="Arial" w:cs="Arial"/>
                <w:b/>
                <w:bCs/>
              </w:rPr>
              <w:t>5</w:t>
            </w:r>
          </w:p>
        </w:tc>
      </w:tr>
    </w:tbl>
    <w:p w14:paraId="5B710478" w14:textId="31683C9D" w:rsidR="00812939" w:rsidRDefault="00812939" w:rsidP="00FD3B85">
      <w:pPr>
        <w:ind w:left="360"/>
        <w:rPr>
          <w:rFonts w:ascii="Arial" w:hAnsi="Arial" w:cs="Arial"/>
        </w:rPr>
      </w:pPr>
    </w:p>
    <w:p w14:paraId="06EA2BD4" w14:textId="4A3415A1" w:rsidR="00EE238F" w:rsidRPr="00AD48DD" w:rsidRDefault="00EE238F" w:rsidP="00EE238F">
      <w:pPr>
        <w:ind w:left="0"/>
        <w:rPr>
          <w:rFonts w:ascii="Arial" w:hAnsi="Arial" w:cs="Arial"/>
          <w:u w:val="single"/>
        </w:rPr>
      </w:pPr>
      <w:r w:rsidRPr="00AD48DD">
        <w:rPr>
          <w:rFonts w:ascii="Arial" w:hAnsi="Arial" w:cs="Arial"/>
          <w:u w:val="single"/>
        </w:rPr>
        <w:t xml:space="preserve">Wskaźnik skanalizowania aglomeracji wynosi </w:t>
      </w:r>
      <w:r w:rsidRPr="00AD48DD">
        <w:rPr>
          <w:rFonts w:ascii="Arial" w:hAnsi="Arial" w:cs="Arial"/>
          <w:b/>
          <w:bCs/>
          <w:u w:val="single"/>
        </w:rPr>
        <w:t>9</w:t>
      </w:r>
      <w:r w:rsidR="008B0881">
        <w:rPr>
          <w:rFonts w:ascii="Arial" w:hAnsi="Arial" w:cs="Arial"/>
          <w:b/>
          <w:bCs/>
          <w:u w:val="single"/>
        </w:rPr>
        <w:t>9</w:t>
      </w:r>
      <w:r w:rsidRPr="00AD48DD">
        <w:rPr>
          <w:rFonts w:ascii="Arial" w:hAnsi="Arial" w:cs="Arial"/>
          <w:b/>
          <w:bCs/>
          <w:u w:val="single"/>
        </w:rPr>
        <w:t xml:space="preserve"> %.</w:t>
      </w:r>
    </w:p>
    <w:p w14:paraId="28860A47" w14:textId="77777777" w:rsidR="00A70DB3" w:rsidRPr="001613F2" w:rsidRDefault="00A70DB3" w:rsidP="00FD3B85">
      <w:pPr>
        <w:ind w:left="360"/>
        <w:rPr>
          <w:rFonts w:ascii="Arial" w:hAnsi="Arial" w:cs="Arial"/>
        </w:rPr>
      </w:pPr>
    </w:p>
    <w:p w14:paraId="406A9F9C" w14:textId="5F4A66D1" w:rsidR="00EC1159" w:rsidRPr="001613F2" w:rsidRDefault="00EC1159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Obliczając liczbę osób korzystających z istniejącej kanalizacji</w:t>
      </w:r>
      <w:r w:rsidR="002153A7">
        <w:rPr>
          <w:rFonts w:ascii="Arial" w:hAnsi="Arial" w:cs="Arial"/>
        </w:rPr>
        <w:t>/zbiornika bezodpływowego/przydomowej oczyszczalni ścieków</w:t>
      </w:r>
      <w:r w:rsidRPr="001613F2">
        <w:rPr>
          <w:rFonts w:ascii="Arial" w:hAnsi="Arial" w:cs="Arial"/>
        </w:rPr>
        <w:t xml:space="preserve"> – uwzględniono:</w:t>
      </w:r>
    </w:p>
    <w:p w14:paraId="46FCD87E" w14:textId="33EF1548" w:rsidR="00EC1159" w:rsidRPr="001613F2" w:rsidRDefault="00EC1159" w:rsidP="00D06519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1613F2">
        <w:rPr>
          <w:rFonts w:ascii="Arial" w:hAnsi="Arial" w:cs="Arial"/>
          <w:b/>
          <w:bCs/>
        </w:rPr>
        <w:t>stałych mieszkańców aglomeracji</w:t>
      </w:r>
      <w:r w:rsidRPr="001613F2">
        <w:rPr>
          <w:rFonts w:ascii="Arial" w:hAnsi="Arial" w:cs="Arial"/>
        </w:rPr>
        <w:t xml:space="preserve"> (osoby zameldowane na obszarze aglomeracji na pobyt stały oraz pobyt czasowy) </w:t>
      </w:r>
      <w:r w:rsidRPr="001613F2">
        <w:rPr>
          <w:rFonts w:ascii="Arial" w:hAnsi="Arial" w:cs="Arial"/>
          <w:b/>
          <w:bCs/>
        </w:rPr>
        <w:t xml:space="preserve">= 1 </w:t>
      </w:r>
      <w:proofErr w:type="spellStart"/>
      <w:r w:rsidRPr="001613F2">
        <w:rPr>
          <w:rFonts w:ascii="Arial" w:hAnsi="Arial" w:cs="Arial"/>
          <w:b/>
          <w:bCs/>
        </w:rPr>
        <w:t>Mk</w:t>
      </w:r>
      <w:proofErr w:type="spellEnd"/>
      <w:r w:rsidRPr="001613F2">
        <w:rPr>
          <w:rFonts w:ascii="Arial" w:hAnsi="Arial" w:cs="Arial"/>
          <w:b/>
          <w:bCs/>
        </w:rPr>
        <w:t xml:space="preserve"> = 1 RLM</w:t>
      </w:r>
    </w:p>
    <w:p w14:paraId="761045A8" w14:textId="1A3A5741" w:rsidR="00EC1159" w:rsidRPr="001613F2" w:rsidRDefault="00EC1159" w:rsidP="00D06519">
      <w:pPr>
        <w:pStyle w:val="Akapitzlist"/>
        <w:numPr>
          <w:ilvl w:val="0"/>
          <w:numId w:val="6"/>
        </w:numPr>
        <w:rPr>
          <w:rFonts w:ascii="Arial" w:hAnsi="Arial" w:cs="Arial"/>
          <w:b/>
          <w:bCs/>
        </w:rPr>
      </w:pPr>
      <w:r w:rsidRPr="001613F2">
        <w:rPr>
          <w:rFonts w:ascii="Arial" w:hAnsi="Arial" w:cs="Arial"/>
        </w:rPr>
        <w:t xml:space="preserve">osoby czasowo przebywające na terenie aglomeracji – obiekty usług turystycznych, szpitale, internat, więzienie – </w:t>
      </w:r>
      <w:r w:rsidRPr="001613F2">
        <w:rPr>
          <w:rFonts w:ascii="Arial" w:hAnsi="Arial" w:cs="Arial"/>
          <w:b/>
          <w:bCs/>
        </w:rPr>
        <w:t>1 zarejestrowane miejsce noclegowe = 1 RLM</w:t>
      </w:r>
    </w:p>
    <w:p w14:paraId="4B322A5C" w14:textId="260B36D6" w:rsidR="00EC1159" w:rsidRPr="001613F2" w:rsidRDefault="00EC1159" w:rsidP="00D06519">
      <w:pPr>
        <w:rPr>
          <w:rFonts w:ascii="Arial" w:hAnsi="Arial" w:cs="Arial"/>
          <w:b/>
          <w:bCs/>
        </w:rPr>
      </w:pPr>
    </w:p>
    <w:p w14:paraId="174384CA" w14:textId="5AEDB8E4" w:rsidR="00111794" w:rsidRPr="001613F2" w:rsidRDefault="00111794" w:rsidP="00D06519">
      <w:pPr>
        <w:rPr>
          <w:rFonts w:ascii="Arial" w:hAnsi="Arial" w:cs="Arial"/>
          <w:b/>
          <w:bCs/>
        </w:rPr>
      </w:pPr>
    </w:p>
    <w:p w14:paraId="6CDAF0E5" w14:textId="77777777" w:rsidR="002B0F9F" w:rsidRPr="001613F2" w:rsidRDefault="002B0F9F" w:rsidP="00D06519">
      <w:pPr>
        <w:rPr>
          <w:rFonts w:ascii="Arial" w:hAnsi="Arial" w:cs="Arial"/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2B0F9F" w:rsidRPr="001613F2" w14:paraId="504D025B" w14:textId="77777777" w:rsidTr="002B0F9F">
        <w:trPr>
          <w:jc w:val="center"/>
        </w:trPr>
        <w:tc>
          <w:tcPr>
            <w:tcW w:w="3018" w:type="dxa"/>
            <w:vMerge w:val="restart"/>
            <w:vAlign w:val="center"/>
          </w:tcPr>
          <w:p w14:paraId="05056388" w14:textId="2AA64195" w:rsidR="002B0F9F" w:rsidRPr="001613F2" w:rsidRDefault="002B0F9F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Miejscowość</w:t>
            </w:r>
          </w:p>
        </w:tc>
        <w:tc>
          <w:tcPr>
            <w:tcW w:w="6038" w:type="dxa"/>
            <w:gridSpan w:val="2"/>
            <w:vAlign w:val="center"/>
          </w:tcPr>
          <w:p w14:paraId="24EA6C64" w14:textId="501F5386" w:rsidR="002B0F9F" w:rsidRPr="001613F2" w:rsidRDefault="002B0F9F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Ilość mieszkańców</w:t>
            </w:r>
          </w:p>
        </w:tc>
      </w:tr>
      <w:tr w:rsidR="002B0F9F" w:rsidRPr="001613F2" w14:paraId="1DDDEDF3" w14:textId="77777777" w:rsidTr="002B0F9F">
        <w:trPr>
          <w:jc w:val="center"/>
        </w:trPr>
        <w:tc>
          <w:tcPr>
            <w:tcW w:w="3018" w:type="dxa"/>
            <w:vMerge/>
            <w:vAlign w:val="center"/>
          </w:tcPr>
          <w:p w14:paraId="35604895" w14:textId="77777777" w:rsidR="002B0F9F" w:rsidRPr="001613F2" w:rsidRDefault="002B0F9F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19" w:type="dxa"/>
            <w:vAlign w:val="center"/>
          </w:tcPr>
          <w:p w14:paraId="49CD48B5" w14:textId="0192452A" w:rsidR="002B0F9F" w:rsidRPr="001613F2" w:rsidRDefault="001B06F7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Pobyt stały</w:t>
            </w:r>
          </w:p>
        </w:tc>
        <w:tc>
          <w:tcPr>
            <w:tcW w:w="3019" w:type="dxa"/>
            <w:vAlign w:val="center"/>
          </w:tcPr>
          <w:p w14:paraId="636B13A8" w14:textId="1F381600" w:rsidR="002B0F9F" w:rsidRPr="001613F2" w:rsidRDefault="001B06F7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Pobyt czasowy</w:t>
            </w:r>
          </w:p>
        </w:tc>
      </w:tr>
      <w:tr w:rsidR="002B0F9F" w:rsidRPr="001613F2" w14:paraId="67391220" w14:textId="77777777" w:rsidTr="002B0F9F">
        <w:trPr>
          <w:jc w:val="center"/>
        </w:trPr>
        <w:tc>
          <w:tcPr>
            <w:tcW w:w="3018" w:type="dxa"/>
          </w:tcPr>
          <w:p w14:paraId="65FE358D" w14:textId="029F2DD0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Jednorożec</w:t>
            </w:r>
          </w:p>
        </w:tc>
        <w:tc>
          <w:tcPr>
            <w:tcW w:w="3019" w:type="dxa"/>
          </w:tcPr>
          <w:p w14:paraId="64595DDA" w14:textId="1A1B03A4" w:rsidR="002B0F9F" w:rsidRPr="001613F2" w:rsidRDefault="00C91761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1 973</w:t>
            </w:r>
          </w:p>
        </w:tc>
        <w:tc>
          <w:tcPr>
            <w:tcW w:w="3019" w:type="dxa"/>
          </w:tcPr>
          <w:p w14:paraId="53726928" w14:textId="5C01331A" w:rsidR="002B0F9F" w:rsidRPr="001613F2" w:rsidRDefault="002153A7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2B0F9F" w:rsidRPr="001613F2" w14:paraId="43356B78" w14:textId="77777777" w:rsidTr="002B0F9F">
        <w:trPr>
          <w:jc w:val="center"/>
        </w:trPr>
        <w:tc>
          <w:tcPr>
            <w:tcW w:w="3018" w:type="dxa"/>
          </w:tcPr>
          <w:p w14:paraId="1379335D" w14:textId="0B1A2D8C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Stegna</w:t>
            </w:r>
          </w:p>
        </w:tc>
        <w:tc>
          <w:tcPr>
            <w:tcW w:w="3019" w:type="dxa"/>
          </w:tcPr>
          <w:p w14:paraId="2BB4332E" w14:textId="29ED1AE0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</w:t>
            </w:r>
          </w:p>
        </w:tc>
        <w:tc>
          <w:tcPr>
            <w:tcW w:w="3019" w:type="dxa"/>
          </w:tcPr>
          <w:p w14:paraId="3B1C2E9F" w14:textId="36F6CBCB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2B0F9F" w:rsidRPr="001613F2" w14:paraId="623BAAE9" w14:textId="77777777" w:rsidTr="002B0F9F">
        <w:trPr>
          <w:jc w:val="center"/>
        </w:trPr>
        <w:tc>
          <w:tcPr>
            <w:tcW w:w="3018" w:type="dxa"/>
          </w:tcPr>
          <w:p w14:paraId="7368AF09" w14:textId="13617C46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Drążdżewo Nowe</w:t>
            </w:r>
          </w:p>
        </w:tc>
        <w:tc>
          <w:tcPr>
            <w:tcW w:w="3019" w:type="dxa"/>
          </w:tcPr>
          <w:p w14:paraId="120FE150" w14:textId="68598FC8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</w:t>
            </w:r>
          </w:p>
        </w:tc>
        <w:tc>
          <w:tcPr>
            <w:tcW w:w="3019" w:type="dxa"/>
          </w:tcPr>
          <w:p w14:paraId="0643630D" w14:textId="13DDDDE1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2B0F9F" w:rsidRPr="001613F2" w14:paraId="14191EDD" w14:textId="77777777" w:rsidTr="002B0F9F">
        <w:trPr>
          <w:jc w:val="center"/>
        </w:trPr>
        <w:tc>
          <w:tcPr>
            <w:tcW w:w="3018" w:type="dxa"/>
          </w:tcPr>
          <w:p w14:paraId="26188789" w14:textId="1E70BC58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Ulatowo-Pogorzel</w:t>
            </w:r>
          </w:p>
        </w:tc>
        <w:tc>
          <w:tcPr>
            <w:tcW w:w="3019" w:type="dxa"/>
          </w:tcPr>
          <w:p w14:paraId="161452E9" w14:textId="0771D321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  <w:r w:rsidR="004D0F18">
              <w:rPr>
                <w:rFonts w:ascii="Arial" w:hAnsi="Arial" w:cs="Arial"/>
              </w:rPr>
              <w:t>2</w:t>
            </w:r>
          </w:p>
        </w:tc>
        <w:tc>
          <w:tcPr>
            <w:tcW w:w="3019" w:type="dxa"/>
          </w:tcPr>
          <w:p w14:paraId="24BD7AB4" w14:textId="70D3C573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B0F9F" w:rsidRPr="001613F2" w14:paraId="404EEE94" w14:textId="77777777" w:rsidTr="002B0F9F">
        <w:trPr>
          <w:jc w:val="center"/>
        </w:trPr>
        <w:tc>
          <w:tcPr>
            <w:tcW w:w="3018" w:type="dxa"/>
          </w:tcPr>
          <w:p w14:paraId="22C1C51A" w14:textId="6DCF5B2D" w:rsidR="002B0F9F" w:rsidRPr="001613F2" w:rsidRDefault="002B0F9F" w:rsidP="00D06519">
            <w:pPr>
              <w:ind w:left="0" w:firstLine="0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RAZEM</w:t>
            </w:r>
          </w:p>
        </w:tc>
        <w:tc>
          <w:tcPr>
            <w:tcW w:w="3019" w:type="dxa"/>
          </w:tcPr>
          <w:p w14:paraId="7EB32E7D" w14:textId="5D0024D7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 </w:t>
            </w:r>
            <w:r w:rsidR="00C91761">
              <w:rPr>
                <w:rFonts w:ascii="Arial" w:hAnsi="Arial" w:cs="Arial"/>
                <w:b/>
                <w:bCs/>
              </w:rPr>
              <w:t>36</w:t>
            </w:r>
            <w:r w:rsidR="004D0F18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019" w:type="dxa"/>
          </w:tcPr>
          <w:p w14:paraId="3B0B6C85" w14:textId="64039F6E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</w:tr>
    </w:tbl>
    <w:p w14:paraId="73FF1ADB" w14:textId="26587AE0" w:rsidR="00111794" w:rsidRPr="001613F2" w:rsidRDefault="00111794" w:rsidP="00D06519">
      <w:pPr>
        <w:rPr>
          <w:rFonts w:ascii="Arial" w:hAnsi="Arial" w:cs="Arial"/>
          <w:b/>
          <w:bCs/>
        </w:rPr>
      </w:pPr>
    </w:p>
    <w:p w14:paraId="2B6EBC9E" w14:textId="77777777" w:rsidR="002B0F9F" w:rsidRPr="001613F2" w:rsidRDefault="002B0F9F" w:rsidP="00D06519">
      <w:pPr>
        <w:rPr>
          <w:rFonts w:ascii="Arial" w:hAnsi="Arial" w:cs="Arial"/>
          <w:b/>
          <w:bCs/>
        </w:rPr>
      </w:pPr>
    </w:p>
    <w:p w14:paraId="68E54655" w14:textId="31EE9FC6" w:rsidR="00AD48DD" w:rsidRPr="00AD48DD" w:rsidRDefault="00EC1159" w:rsidP="00AD48DD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</w:rPr>
      </w:pPr>
      <w:r w:rsidRPr="002F3E56">
        <w:rPr>
          <w:rFonts w:ascii="Arial" w:hAnsi="Arial" w:cs="Arial"/>
          <w:b/>
          <w:bCs/>
        </w:rPr>
        <w:t>Opis systemu oczyszczania ścieków komunalnych w obrębie aglomeracji</w:t>
      </w:r>
    </w:p>
    <w:p w14:paraId="63087EED" w14:textId="77777777" w:rsidR="00E34FB3" w:rsidRDefault="00D0651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Pozwolenie wodnoprawne na odprowadzanie ścieków z oczyszczalni ścieków: </w:t>
      </w:r>
    </w:p>
    <w:p w14:paraId="6189FB5C" w14:textId="173A82CC" w:rsidR="00D06519" w:rsidRPr="001613F2" w:rsidRDefault="00D0651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Decyzja </w:t>
      </w:r>
      <w:r w:rsidR="00E34FB3">
        <w:rPr>
          <w:rFonts w:ascii="Arial" w:hAnsi="Arial" w:cs="Arial"/>
        </w:rPr>
        <w:t xml:space="preserve">Dyrektora Zarządu Zlewni w Dębem, znak: WA.ZUZ.2.4210.278.2021.EW z dnia 23 listopada 2021 r. na usługę wodną w zakresie odprowadzania oczyszczonych ścieków komunalnych z oczyszczalni ścieków w Jednorożcu, istniejącym wylotem do urządzenia wodnego, tj. kanału R-25 </w:t>
      </w:r>
      <w:r w:rsidRPr="001613F2">
        <w:rPr>
          <w:rFonts w:ascii="Arial" w:hAnsi="Arial" w:cs="Arial"/>
        </w:rPr>
        <w:t>. Okres obowiązywania pozwolenia: 10 lat.</w:t>
      </w:r>
    </w:p>
    <w:p w14:paraId="54E8968A" w14:textId="20E3DEBA" w:rsidR="00DC79F1" w:rsidRPr="001613F2" w:rsidRDefault="00DC79F1" w:rsidP="001713A9">
      <w:pPr>
        <w:rPr>
          <w:rFonts w:ascii="Arial" w:hAnsi="Arial" w:cs="Arial"/>
        </w:rPr>
      </w:pPr>
    </w:p>
    <w:p w14:paraId="5AB84459" w14:textId="77777777" w:rsidR="00E34FB3" w:rsidRPr="002F3E56" w:rsidRDefault="0099639E" w:rsidP="00E34FB3">
      <w:pPr>
        <w:rPr>
          <w:rFonts w:ascii="Arial" w:hAnsi="Arial" w:cs="Arial"/>
        </w:rPr>
      </w:pPr>
      <w:r w:rsidRPr="002F3E56">
        <w:rPr>
          <w:rFonts w:ascii="Arial" w:hAnsi="Arial" w:cs="Arial"/>
        </w:rPr>
        <w:t xml:space="preserve">Ilość ścieków </w:t>
      </w:r>
      <w:r w:rsidR="00285853" w:rsidRPr="002F3E56">
        <w:rPr>
          <w:rFonts w:ascii="Arial" w:hAnsi="Arial" w:cs="Arial"/>
        </w:rPr>
        <w:t>dopływających do Oczyszczalni:</w:t>
      </w:r>
      <w:r w:rsidR="00E34FB3" w:rsidRPr="002F3E56">
        <w:rPr>
          <w:rFonts w:ascii="Arial" w:hAnsi="Arial" w:cs="Arial"/>
        </w:rPr>
        <w:t xml:space="preserve"> </w:t>
      </w:r>
    </w:p>
    <w:p w14:paraId="24B1D361" w14:textId="67ABFE54" w:rsidR="00285853" w:rsidRPr="002F3E56" w:rsidRDefault="00321175" w:rsidP="00E34FB3">
      <w:pPr>
        <w:pStyle w:val="Akapitzlist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ś</w:t>
      </w:r>
      <w:r w:rsidR="00285853" w:rsidRPr="002F3E56">
        <w:rPr>
          <w:rFonts w:ascii="Arial" w:hAnsi="Arial" w:cs="Arial"/>
        </w:rPr>
        <w:t xml:space="preserve">rednia </w:t>
      </w:r>
      <w:r w:rsidR="00E34FB3" w:rsidRPr="002F3E56">
        <w:rPr>
          <w:rFonts w:ascii="Arial" w:hAnsi="Arial" w:cs="Arial"/>
        </w:rPr>
        <w:t>wrzesień</w:t>
      </w:r>
      <w:r w:rsidR="00285853" w:rsidRPr="002F3E56">
        <w:rPr>
          <w:rFonts w:ascii="Arial" w:hAnsi="Arial" w:cs="Arial"/>
        </w:rPr>
        <w:t xml:space="preserve"> 202</w:t>
      </w:r>
      <w:r w:rsidR="00E34FB3" w:rsidRPr="002F3E56">
        <w:rPr>
          <w:rFonts w:ascii="Arial" w:hAnsi="Arial" w:cs="Arial"/>
        </w:rPr>
        <w:t>2</w:t>
      </w:r>
      <w:r w:rsidR="00285853" w:rsidRPr="002F3E56">
        <w:rPr>
          <w:rFonts w:ascii="Arial" w:hAnsi="Arial" w:cs="Arial"/>
        </w:rPr>
        <w:t xml:space="preserve">  r. – </w:t>
      </w:r>
      <w:r w:rsidR="007418DF" w:rsidRPr="002F3E56">
        <w:rPr>
          <w:rFonts w:ascii="Arial" w:hAnsi="Arial" w:cs="Arial"/>
        </w:rPr>
        <w:t>260,40</w:t>
      </w:r>
      <w:r w:rsidR="00285853" w:rsidRPr="002F3E56">
        <w:rPr>
          <w:rFonts w:ascii="Arial" w:hAnsi="Arial" w:cs="Arial"/>
        </w:rPr>
        <w:t xml:space="preserve"> m</w:t>
      </w:r>
      <w:r w:rsidR="00285853" w:rsidRPr="002F3E56">
        <w:rPr>
          <w:rFonts w:ascii="Arial" w:hAnsi="Arial" w:cs="Arial"/>
          <w:vertAlign w:val="superscript"/>
        </w:rPr>
        <w:t>3</w:t>
      </w:r>
      <w:r w:rsidR="00285853" w:rsidRPr="002F3E56">
        <w:rPr>
          <w:rFonts w:ascii="Arial" w:hAnsi="Arial" w:cs="Arial"/>
        </w:rPr>
        <w:t>/d</w:t>
      </w:r>
    </w:p>
    <w:p w14:paraId="73B08DF6" w14:textId="1DEA22D3" w:rsidR="00285853" w:rsidRPr="002F3E56" w:rsidRDefault="00321175" w:rsidP="00285853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ś</w:t>
      </w:r>
      <w:r w:rsidR="00285853" w:rsidRPr="002F3E56">
        <w:rPr>
          <w:rFonts w:ascii="Arial" w:hAnsi="Arial" w:cs="Arial"/>
        </w:rPr>
        <w:t xml:space="preserve">rednia </w:t>
      </w:r>
      <w:r w:rsidR="00E34FB3" w:rsidRPr="002F3E56">
        <w:rPr>
          <w:rFonts w:ascii="Arial" w:hAnsi="Arial" w:cs="Arial"/>
        </w:rPr>
        <w:t>1-25 październik</w:t>
      </w:r>
      <w:r w:rsidR="00285853" w:rsidRPr="002F3E56">
        <w:rPr>
          <w:rFonts w:ascii="Arial" w:hAnsi="Arial" w:cs="Arial"/>
        </w:rPr>
        <w:t xml:space="preserve"> 202</w:t>
      </w:r>
      <w:r w:rsidR="00E34FB3" w:rsidRPr="002F3E56">
        <w:rPr>
          <w:rFonts w:ascii="Arial" w:hAnsi="Arial" w:cs="Arial"/>
        </w:rPr>
        <w:t>2</w:t>
      </w:r>
      <w:r w:rsidR="00285853" w:rsidRPr="002F3E56">
        <w:rPr>
          <w:rFonts w:ascii="Arial" w:hAnsi="Arial" w:cs="Arial"/>
        </w:rPr>
        <w:t xml:space="preserve"> r. –</w:t>
      </w:r>
      <w:r w:rsidR="007418DF" w:rsidRPr="002F3E56">
        <w:rPr>
          <w:rFonts w:ascii="Arial" w:hAnsi="Arial" w:cs="Arial"/>
        </w:rPr>
        <w:t xml:space="preserve"> 265,44 </w:t>
      </w:r>
      <w:r w:rsidR="00285853" w:rsidRPr="002F3E56">
        <w:rPr>
          <w:rFonts w:ascii="Arial" w:hAnsi="Arial" w:cs="Arial"/>
        </w:rPr>
        <w:t>m</w:t>
      </w:r>
      <w:r w:rsidR="00285853" w:rsidRPr="002F3E56">
        <w:rPr>
          <w:rFonts w:ascii="Arial" w:hAnsi="Arial" w:cs="Arial"/>
          <w:vertAlign w:val="superscript"/>
        </w:rPr>
        <w:t>3</w:t>
      </w:r>
      <w:r w:rsidR="00285853" w:rsidRPr="002F3E56">
        <w:rPr>
          <w:rFonts w:ascii="Arial" w:hAnsi="Arial" w:cs="Arial"/>
        </w:rPr>
        <w:t>/d</w:t>
      </w:r>
    </w:p>
    <w:p w14:paraId="04622FE3" w14:textId="77777777" w:rsidR="0099639E" w:rsidRPr="002F3E56" w:rsidRDefault="0099639E" w:rsidP="00285853">
      <w:pPr>
        <w:ind w:left="0" w:firstLine="0"/>
        <w:rPr>
          <w:rFonts w:ascii="Arial" w:hAnsi="Arial" w:cs="Arial"/>
        </w:rPr>
      </w:pPr>
    </w:p>
    <w:p w14:paraId="3E94CBAE" w14:textId="6BBF5C1E" w:rsidR="00EC1159" w:rsidRPr="002F3E56" w:rsidRDefault="00EC1159" w:rsidP="001713A9">
      <w:pPr>
        <w:rPr>
          <w:rFonts w:ascii="Arial" w:hAnsi="Arial" w:cs="Arial"/>
        </w:rPr>
      </w:pPr>
      <w:r w:rsidRPr="002F3E56">
        <w:rPr>
          <w:rFonts w:ascii="Arial" w:hAnsi="Arial" w:cs="Arial"/>
        </w:rPr>
        <w:t>Przepustowość oczyszczalni</w:t>
      </w:r>
      <w:r w:rsidR="00D06519" w:rsidRPr="002F3E56">
        <w:rPr>
          <w:rFonts w:ascii="Arial" w:hAnsi="Arial" w:cs="Arial"/>
        </w:rPr>
        <w:t xml:space="preserve"> (według pozwolenia wodnoprawnego)</w:t>
      </w:r>
      <w:r w:rsidRPr="002F3E56">
        <w:rPr>
          <w:rFonts w:ascii="Arial" w:hAnsi="Arial" w:cs="Arial"/>
        </w:rPr>
        <w:t>:</w:t>
      </w:r>
    </w:p>
    <w:p w14:paraId="7D768143" w14:textId="05CC6325" w:rsidR="00EC1159" w:rsidRPr="002F3E56" w:rsidRDefault="004857C7" w:rsidP="00AD48DD">
      <w:pPr>
        <w:pStyle w:val="Akapitzlist"/>
        <w:numPr>
          <w:ilvl w:val="0"/>
          <w:numId w:val="7"/>
        </w:numPr>
        <w:ind w:left="6" w:firstLine="278"/>
        <w:rPr>
          <w:rFonts w:ascii="Arial" w:hAnsi="Arial" w:cs="Arial"/>
        </w:rPr>
      </w:pPr>
      <w:r w:rsidRPr="002F3E56">
        <w:rPr>
          <w:rFonts w:ascii="Arial" w:hAnsi="Arial" w:cs="Arial"/>
        </w:rPr>
        <w:t>maksymalna na sekundę – 0,019 m</w:t>
      </w:r>
      <w:r w:rsidRPr="002F3E56">
        <w:rPr>
          <w:rFonts w:ascii="Arial" w:hAnsi="Arial" w:cs="Arial"/>
          <w:vertAlign w:val="superscript"/>
        </w:rPr>
        <w:t>3</w:t>
      </w:r>
      <w:r w:rsidRPr="002F3E56">
        <w:rPr>
          <w:rFonts w:ascii="Arial" w:hAnsi="Arial" w:cs="Arial"/>
        </w:rPr>
        <w:t>/s</w:t>
      </w:r>
    </w:p>
    <w:p w14:paraId="3E0452A3" w14:textId="0ADAD939" w:rsidR="00D014C0" w:rsidRPr="002F3E56" w:rsidRDefault="004857C7" w:rsidP="00AD48DD">
      <w:pPr>
        <w:pStyle w:val="Akapitzlist"/>
        <w:numPr>
          <w:ilvl w:val="0"/>
          <w:numId w:val="7"/>
        </w:numPr>
        <w:ind w:left="6" w:firstLine="278"/>
        <w:rPr>
          <w:rFonts w:ascii="Arial" w:hAnsi="Arial" w:cs="Arial"/>
        </w:rPr>
      </w:pPr>
      <w:r w:rsidRPr="002F3E56">
        <w:rPr>
          <w:rFonts w:ascii="Arial" w:hAnsi="Arial" w:cs="Arial"/>
        </w:rPr>
        <w:t>średnia na dobę – 620 m</w:t>
      </w:r>
      <w:r w:rsidRPr="002F3E56">
        <w:rPr>
          <w:rFonts w:ascii="Arial" w:hAnsi="Arial" w:cs="Arial"/>
          <w:vertAlign w:val="superscript"/>
        </w:rPr>
        <w:t>3</w:t>
      </w:r>
      <w:r w:rsidRPr="002F3E56">
        <w:rPr>
          <w:rFonts w:ascii="Arial" w:hAnsi="Arial" w:cs="Arial"/>
        </w:rPr>
        <w:t>/d</w:t>
      </w:r>
    </w:p>
    <w:p w14:paraId="2B67A83C" w14:textId="06DA28A5" w:rsidR="00D014C0" w:rsidRPr="002F3E56" w:rsidRDefault="00D014C0" w:rsidP="00AD48DD">
      <w:pPr>
        <w:pStyle w:val="Akapitzlist"/>
        <w:numPr>
          <w:ilvl w:val="0"/>
          <w:numId w:val="7"/>
        </w:numPr>
        <w:ind w:left="6" w:firstLine="278"/>
        <w:rPr>
          <w:rFonts w:ascii="Arial" w:hAnsi="Arial" w:cs="Arial"/>
        </w:rPr>
      </w:pPr>
      <w:r w:rsidRPr="002F3E56">
        <w:rPr>
          <w:rFonts w:ascii="Arial" w:hAnsi="Arial" w:cs="Arial"/>
        </w:rPr>
        <w:t xml:space="preserve">maksymalna roczna – </w:t>
      </w:r>
      <w:r w:rsidR="004857C7" w:rsidRPr="002F3E56">
        <w:rPr>
          <w:rFonts w:ascii="Arial" w:hAnsi="Arial" w:cs="Arial"/>
        </w:rPr>
        <w:t>226 300</w:t>
      </w:r>
      <w:r w:rsidRPr="002F3E56">
        <w:rPr>
          <w:rFonts w:ascii="Arial" w:hAnsi="Arial" w:cs="Arial"/>
        </w:rPr>
        <w:t xml:space="preserve"> m</w:t>
      </w:r>
      <w:r w:rsidRPr="002F3E56">
        <w:rPr>
          <w:rFonts w:ascii="Arial" w:hAnsi="Arial" w:cs="Arial"/>
          <w:vertAlign w:val="superscript"/>
        </w:rPr>
        <w:t>3</w:t>
      </w:r>
      <w:r w:rsidRPr="002F3E56">
        <w:rPr>
          <w:rFonts w:ascii="Arial" w:hAnsi="Arial" w:cs="Arial"/>
        </w:rPr>
        <w:t>/r</w:t>
      </w:r>
    </w:p>
    <w:p w14:paraId="224A3CA4" w14:textId="1505208B" w:rsidR="00D06519" w:rsidRPr="001613F2" w:rsidRDefault="00D06519" w:rsidP="001713A9">
      <w:pPr>
        <w:pStyle w:val="Akapitzlist"/>
        <w:ind w:left="6"/>
        <w:rPr>
          <w:rFonts w:ascii="Arial" w:hAnsi="Arial" w:cs="Arial"/>
        </w:rPr>
      </w:pPr>
    </w:p>
    <w:p w14:paraId="00BE3A7C" w14:textId="77777777" w:rsidR="00D06519" w:rsidRPr="001613F2" w:rsidRDefault="00D06519" w:rsidP="001713A9">
      <w:pPr>
        <w:pStyle w:val="Akapitzlist"/>
        <w:ind w:left="6"/>
        <w:rPr>
          <w:rFonts w:ascii="Arial" w:hAnsi="Arial" w:cs="Arial"/>
        </w:rPr>
      </w:pPr>
    </w:p>
    <w:p w14:paraId="5CA05301" w14:textId="4C6ECAE7" w:rsidR="00D014C0" w:rsidRPr="001613F2" w:rsidRDefault="00D014C0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Skład ścieków komunalnych</w:t>
      </w:r>
      <w:r w:rsidR="003B1548" w:rsidRPr="001613F2">
        <w:rPr>
          <w:rFonts w:ascii="Arial" w:hAnsi="Arial" w:cs="Arial"/>
        </w:rPr>
        <w:t xml:space="preserve"> (dane za I-</w:t>
      </w:r>
      <w:r w:rsidR="00EF18E0" w:rsidRPr="001613F2">
        <w:rPr>
          <w:rFonts w:ascii="Arial" w:hAnsi="Arial" w:cs="Arial"/>
        </w:rPr>
        <w:t>X</w:t>
      </w:r>
      <w:r w:rsidR="003B1548" w:rsidRPr="001613F2">
        <w:rPr>
          <w:rFonts w:ascii="Arial" w:hAnsi="Arial" w:cs="Arial"/>
        </w:rPr>
        <w:t xml:space="preserve"> 202</w:t>
      </w:r>
      <w:r w:rsidR="002F3E56">
        <w:rPr>
          <w:rFonts w:ascii="Arial" w:hAnsi="Arial" w:cs="Arial"/>
        </w:rPr>
        <w:t>2</w:t>
      </w:r>
      <w:r w:rsidR="003B1548" w:rsidRPr="001613F2">
        <w:rPr>
          <w:rFonts w:ascii="Arial" w:hAnsi="Arial" w:cs="Arial"/>
        </w:rPr>
        <w:t xml:space="preserve"> r.)</w:t>
      </w:r>
      <w:r w:rsidRPr="001613F2">
        <w:rPr>
          <w:rFonts w:ascii="Arial" w:hAnsi="Arial" w:cs="Arial"/>
        </w:rPr>
        <w:t>:</w:t>
      </w:r>
    </w:p>
    <w:p w14:paraId="2E4DBF68" w14:textId="2FC14C2A" w:rsidR="00D014C0" w:rsidRPr="001613F2" w:rsidRDefault="00D014C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BZT5 – </w:t>
      </w:r>
      <w:r w:rsidR="002F3E56">
        <w:rPr>
          <w:rFonts w:ascii="Arial" w:hAnsi="Arial" w:cs="Arial"/>
        </w:rPr>
        <w:t>384</w:t>
      </w:r>
      <w:r w:rsidR="003B1548" w:rsidRPr="001613F2">
        <w:rPr>
          <w:rFonts w:ascii="Arial" w:hAnsi="Arial" w:cs="Arial"/>
        </w:rPr>
        <w:t xml:space="preserve"> mg/l</w:t>
      </w:r>
    </w:p>
    <w:p w14:paraId="6B6397D9" w14:textId="20129F09" w:rsidR="00D014C0" w:rsidRPr="001613F2" w:rsidRDefault="00D014C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proofErr w:type="spellStart"/>
      <w:r w:rsidRPr="001613F2">
        <w:rPr>
          <w:rFonts w:ascii="Arial" w:hAnsi="Arial" w:cs="Arial"/>
        </w:rPr>
        <w:t>ChZT</w:t>
      </w:r>
      <w:proofErr w:type="spellEnd"/>
      <w:r w:rsidRPr="001613F2">
        <w:rPr>
          <w:rFonts w:ascii="Arial" w:hAnsi="Arial" w:cs="Arial"/>
        </w:rPr>
        <w:t xml:space="preserve"> – </w:t>
      </w:r>
      <w:r w:rsidR="003B1548" w:rsidRPr="001613F2">
        <w:rPr>
          <w:rFonts w:ascii="Arial" w:hAnsi="Arial" w:cs="Arial"/>
        </w:rPr>
        <w:t>1</w:t>
      </w:r>
      <w:r w:rsidR="002F3E56">
        <w:rPr>
          <w:rFonts w:ascii="Arial" w:hAnsi="Arial" w:cs="Arial"/>
        </w:rPr>
        <w:t>051,5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726D3781" w14:textId="34A85599" w:rsidR="00D014C0" w:rsidRPr="001613F2" w:rsidRDefault="001E035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zawiesina</w:t>
      </w:r>
      <w:r w:rsidR="00D014C0" w:rsidRPr="001613F2">
        <w:rPr>
          <w:rFonts w:ascii="Arial" w:hAnsi="Arial" w:cs="Arial"/>
        </w:rPr>
        <w:t xml:space="preserve"> ogólna – </w:t>
      </w:r>
      <w:r w:rsidR="002F3E56">
        <w:rPr>
          <w:rFonts w:ascii="Arial" w:hAnsi="Arial" w:cs="Arial"/>
        </w:rPr>
        <w:t>529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225B17D2" w14:textId="4B610D89" w:rsidR="00D014C0" w:rsidRPr="001613F2" w:rsidRDefault="001E035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azot</w:t>
      </w:r>
      <w:r w:rsidR="00D014C0" w:rsidRPr="001613F2">
        <w:rPr>
          <w:rFonts w:ascii="Arial" w:hAnsi="Arial" w:cs="Arial"/>
        </w:rPr>
        <w:t xml:space="preserve"> ogólny i fosfor ogólny – </w:t>
      </w:r>
      <w:r w:rsidRPr="001613F2">
        <w:rPr>
          <w:rFonts w:ascii="Arial" w:hAnsi="Arial" w:cs="Arial"/>
        </w:rPr>
        <w:t>nie wymagany</w:t>
      </w:r>
    </w:p>
    <w:p w14:paraId="50256D2E" w14:textId="77777777" w:rsidR="001E0350" w:rsidRPr="001613F2" w:rsidRDefault="001E0350" w:rsidP="001713A9">
      <w:pPr>
        <w:rPr>
          <w:rFonts w:ascii="Arial" w:hAnsi="Arial" w:cs="Arial"/>
        </w:rPr>
      </w:pPr>
    </w:p>
    <w:p w14:paraId="3DF9EF23" w14:textId="122B5F91" w:rsidR="001E0350" w:rsidRPr="001613F2" w:rsidRDefault="001E0350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Skład ścieków komunalnych po oczyszczeniu</w:t>
      </w:r>
      <w:r w:rsidR="003B1548" w:rsidRPr="001613F2">
        <w:rPr>
          <w:rFonts w:ascii="Arial" w:hAnsi="Arial" w:cs="Arial"/>
        </w:rPr>
        <w:t xml:space="preserve"> (dane za I-</w:t>
      </w:r>
      <w:r w:rsidR="00EF18E0" w:rsidRPr="001613F2">
        <w:rPr>
          <w:rFonts w:ascii="Arial" w:hAnsi="Arial" w:cs="Arial"/>
        </w:rPr>
        <w:t>X</w:t>
      </w:r>
      <w:r w:rsidR="003B1548" w:rsidRPr="001613F2">
        <w:rPr>
          <w:rFonts w:ascii="Arial" w:hAnsi="Arial" w:cs="Arial"/>
        </w:rPr>
        <w:t xml:space="preserve"> 202</w:t>
      </w:r>
      <w:r w:rsidR="002F3E56">
        <w:rPr>
          <w:rFonts w:ascii="Arial" w:hAnsi="Arial" w:cs="Arial"/>
        </w:rPr>
        <w:t>2</w:t>
      </w:r>
      <w:r w:rsidR="003B1548" w:rsidRPr="001613F2">
        <w:rPr>
          <w:rFonts w:ascii="Arial" w:hAnsi="Arial" w:cs="Arial"/>
        </w:rPr>
        <w:t xml:space="preserve"> r.):</w:t>
      </w:r>
    </w:p>
    <w:p w14:paraId="35C117AF" w14:textId="48CF6346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BZT5 – </w:t>
      </w:r>
      <w:r w:rsidR="002F3E56">
        <w:rPr>
          <w:rFonts w:ascii="Arial" w:hAnsi="Arial" w:cs="Arial"/>
        </w:rPr>
        <w:t>5,7</w:t>
      </w:r>
      <w:r w:rsidR="003B1548" w:rsidRPr="001613F2">
        <w:rPr>
          <w:rFonts w:ascii="Arial" w:hAnsi="Arial" w:cs="Arial"/>
        </w:rPr>
        <w:t xml:space="preserve"> mg/l</w:t>
      </w:r>
    </w:p>
    <w:p w14:paraId="4BB656E3" w14:textId="4A3E53ED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proofErr w:type="spellStart"/>
      <w:r w:rsidRPr="001613F2">
        <w:rPr>
          <w:rFonts w:ascii="Arial" w:hAnsi="Arial" w:cs="Arial"/>
        </w:rPr>
        <w:t>ChZT</w:t>
      </w:r>
      <w:proofErr w:type="spellEnd"/>
      <w:r w:rsidRPr="001613F2">
        <w:rPr>
          <w:rFonts w:ascii="Arial" w:hAnsi="Arial" w:cs="Arial"/>
        </w:rPr>
        <w:t xml:space="preserve"> – </w:t>
      </w:r>
      <w:r w:rsidR="002F3E56">
        <w:rPr>
          <w:rFonts w:ascii="Arial" w:hAnsi="Arial" w:cs="Arial"/>
        </w:rPr>
        <w:t>51,1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2D3012CA" w14:textId="1EFAFEF3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zawiesina ogólna – </w:t>
      </w:r>
      <w:r w:rsidR="002F3E56">
        <w:rPr>
          <w:rFonts w:ascii="Arial" w:hAnsi="Arial" w:cs="Arial"/>
        </w:rPr>
        <w:t>6,42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284D9E6F" w14:textId="1C5A32F1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azot ogólny i fosfor ogólny – nie wymagany</w:t>
      </w:r>
    </w:p>
    <w:p w14:paraId="66BA0F92" w14:textId="41B2E078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średniodobowa ilość oraz rodzaj ścieków przemysłowych powstających na terenie aglomeracji – nie dotyczy</w:t>
      </w:r>
    </w:p>
    <w:p w14:paraId="065A28C6" w14:textId="0DCFDFA3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skład ścieków przemysłowych – nie dotyczy</w:t>
      </w:r>
    </w:p>
    <w:p w14:paraId="7AC33AB1" w14:textId="79E404C5" w:rsidR="001E0350" w:rsidRPr="001613F2" w:rsidRDefault="001E0350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Na terenie proponowanej aglomeracji nie planuje się podłączenia zakładów przemysłowych.</w:t>
      </w:r>
    </w:p>
    <w:p w14:paraId="3B97F533" w14:textId="4FA67447" w:rsidR="00DC79F1" w:rsidRPr="001613F2" w:rsidRDefault="00DC79F1" w:rsidP="001713A9">
      <w:pPr>
        <w:rPr>
          <w:rFonts w:ascii="Arial" w:hAnsi="Arial" w:cs="Arial"/>
        </w:rPr>
      </w:pPr>
    </w:p>
    <w:p w14:paraId="3FC79DF6" w14:textId="77777777" w:rsidR="00DC79F1" w:rsidRPr="001613F2" w:rsidRDefault="00DC79F1" w:rsidP="001713A9">
      <w:pPr>
        <w:rPr>
          <w:rFonts w:ascii="Arial" w:hAnsi="Arial" w:cs="Arial"/>
        </w:rPr>
      </w:pPr>
    </w:p>
    <w:p w14:paraId="15887DF1" w14:textId="77777777" w:rsidR="003B1548" w:rsidRPr="001613F2" w:rsidRDefault="003B1548" w:rsidP="001713A9">
      <w:pPr>
        <w:rPr>
          <w:rFonts w:ascii="Arial" w:hAnsi="Arial" w:cs="Arial"/>
        </w:rPr>
      </w:pPr>
    </w:p>
    <w:p w14:paraId="58B3B1A0" w14:textId="79252499" w:rsidR="001E0350" w:rsidRDefault="003B1548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Opis planowanego systemu oczyszczania ścieków komunalnych w obrębie aglomeracji.</w:t>
      </w:r>
    </w:p>
    <w:p w14:paraId="20F9F38D" w14:textId="77777777" w:rsidR="005E0ED4" w:rsidRPr="001613F2" w:rsidRDefault="005E0ED4" w:rsidP="005E0ED4">
      <w:pPr>
        <w:pStyle w:val="Akapitzlist"/>
        <w:ind w:left="6" w:firstLine="0"/>
        <w:rPr>
          <w:rFonts w:ascii="Arial" w:hAnsi="Arial" w:cs="Arial"/>
          <w:b/>
          <w:bCs/>
        </w:rPr>
      </w:pPr>
    </w:p>
    <w:p w14:paraId="4FD888B8" w14:textId="2C62416A" w:rsidR="00D10E2E" w:rsidRPr="00AD48DD" w:rsidRDefault="00AD48DD" w:rsidP="00AD48DD">
      <w:pPr>
        <w:rPr>
          <w:rFonts w:ascii="Arial" w:hAnsi="Arial" w:cs="Arial"/>
          <w:color w:val="FF0000"/>
        </w:rPr>
      </w:pPr>
      <w:r w:rsidRPr="00AD48DD">
        <w:rPr>
          <w:rFonts w:ascii="Arial" w:hAnsi="Arial" w:cs="Arial"/>
        </w:rPr>
        <w:t xml:space="preserve">Zakończenie inwestycji rozbudowy oczyszczalni ścieków w I kwartale 2022 r., pozwala na odbiór i oczyszczanie ścieków </w:t>
      </w:r>
      <w:r w:rsidR="005501AF" w:rsidRPr="00AD48DD">
        <w:rPr>
          <w:rFonts w:ascii="Arial" w:hAnsi="Arial" w:cs="Arial"/>
        </w:rPr>
        <w:t xml:space="preserve">z </w:t>
      </w:r>
      <w:r w:rsidR="005501AF" w:rsidRPr="001613F2">
        <w:rPr>
          <w:rFonts w:ascii="Arial" w:hAnsi="Arial" w:cs="Arial"/>
        </w:rPr>
        <w:t>miejscowości</w:t>
      </w:r>
      <w:r w:rsidR="003F0BBE" w:rsidRPr="001613F2">
        <w:rPr>
          <w:rFonts w:ascii="Arial" w:hAnsi="Arial" w:cs="Arial"/>
        </w:rPr>
        <w:t xml:space="preserve"> skanalizowanych</w:t>
      </w:r>
      <w:r w:rsidR="005501AF" w:rsidRPr="001613F2">
        <w:rPr>
          <w:rFonts w:ascii="Arial" w:hAnsi="Arial" w:cs="Arial"/>
        </w:rPr>
        <w:t>: Jednorożec, Stegna, Ulatowo-Pogorzel i Drążdżewo Nowe (czyli w granicach Aglomeracji), w ilo</w:t>
      </w:r>
      <w:r w:rsidR="00357BCF" w:rsidRPr="001613F2">
        <w:rPr>
          <w:rFonts w:ascii="Arial" w:hAnsi="Arial" w:cs="Arial"/>
        </w:rPr>
        <w:t>ści</w:t>
      </w:r>
      <w:r w:rsidR="00321175">
        <w:rPr>
          <w:rFonts w:ascii="Arial" w:hAnsi="Arial" w:cs="Arial"/>
        </w:rPr>
        <w:t xml:space="preserve"> ok.</w:t>
      </w:r>
      <w:r w:rsidR="00357BCF" w:rsidRPr="001613F2">
        <w:rPr>
          <w:rFonts w:ascii="Arial" w:hAnsi="Arial" w:cs="Arial"/>
        </w:rPr>
        <w:t xml:space="preserve"> Q=</w:t>
      </w:r>
      <w:r w:rsidR="00321175">
        <w:rPr>
          <w:rFonts w:ascii="Arial" w:hAnsi="Arial" w:cs="Arial"/>
        </w:rPr>
        <w:t>289</w:t>
      </w:r>
      <w:r w:rsidR="00357BCF" w:rsidRPr="001613F2">
        <w:rPr>
          <w:rFonts w:ascii="Arial" w:hAnsi="Arial" w:cs="Arial"/>
        </w:rPr>
        <w:t xml:space="preserve"> m</w:t>
      </w:r>
      <w:r w:rsidR="00357BCF" w:rsidRPr="001613F2">
        <w:rPr>
          <w:rFonts w:ascii="Arial" w:hAnsi="Arial" w:cs="Arial"/>
          <w:vertAlign w:val="superscript"/>
        </w:rPr>
        <w:t>3</w:t>
      </w:r>
      <w:r w:rsidR="00357BCF" w:rsidRPr="001613F2">
        <w:rPr>
          <w:rFonts w:ascii="Arial" w:hAnsi="Arial" w:cs="Arial"/>
        </w:rPr>
        <w:t>/d</w:t>
      </w:r>
      <w:r w:rsidR="00321175">
        <w:rPr>
          <w:rFonts w:ascii="Arial" w:hAnsi="Arial" w:cs="Arial"/>
        </w:rPr>
        <w:t xml:space="preserve"> (dane za I</w:t>
      </w:r>
      <w:r>
        <w:rPr>
          <w:rFonts w:ascii="Arial" w:hAnsi="Arial" w:cs="Arial"/>
        </w:rPr>
        <w:t xml:space="preserve"> – </w:t>
      </w:r>
      <w:r w:rsidR="00321175">
        <w:rPr>
          <w:rFonts w:ascii="Arial" w:hAnsi="Arial" w:cs="Arial"/>
        </w:rPr>
        <w:t>IX.2022 r.)</w:t>
      </w:r>
    </w:p>
    <w:p w14:paraId="6EBE027B" w14:textId="6E3C3ECF" w:rsidR="00111794" w:rsidRDefault="00111794" w:rsidP="00285853">
      <w:pPr>
        <w:ind w:left="0" w:firstLine="0"/>
        <w:rPr>
          <w:rFonts w:ascii="Arial" w:hAnsi="Arial" w:cs="Arial"/>
        </w:rPr>
      </w:pPr>
    </w:p>
    <w:p w14:paraId="18427214" w14:textId="77777777" w:rsidR="00321175" w:rsidRPr="001613F2" w:rsidRDefault="00321175" w:rsidP="00285853">
      <w:pPr>
        <w:ind w:left="0" w:firstLine="0"/>
        <w:rPr>
          <w:rFonts w:ascii="Arial" w:hAnsi="Arial" w:cs="Arial"/>
        </w:rPr>
      </w:pPr>
    </w:p>
    <w:p w14:paraId="3EF82AE1" w14:textId="4B4BF573" w:rsidR="001713A9" w:rsidRPr="001613F2" w:rsidRDefault="0051387E" w:rsidP="00007702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Bilans ilościowy ścieków </w:t>
      </w:r>
      <w:r w:rsidR="00285853" w:rsidRPr="001613F2">
        <w:rPr>
          <w:rFonts w:ascii="Arial" w:hAnsi="Arial" w:cs="Arial"/>
        </w:rPr>
        <w:t xml:space="preserve">po rozbudowie oczyszczalni </w:t>
      </w:r>
      <w:r w:rsidRPr="001613F2">
        <w:rPr>
          <w:rFonts w:ascii="Arial" w:hAnsi="Arial" w:cs="Arial"/>
        </w:rPr>
        <w:t>przedstawia poniższa tabela.</w:t>
      </w:r>
    </w:p>
    <w:p w14:paraId="61B98E95" w14:textId="77777777" w:rsidR="001713A9" w:rsidRPr="001613F2" w:rsidRDefault="001713A9" w:rsidP="001713A9">
      <w:pPr>
        <w:rPr>
          <w:rFonts w:ascii="Arial" w:hAnsi="Arial" w:cs="Arial"/>
        </w:rPr>
      </w:pPr>
    </w:p>
    <w:tbl>
      <w:tblPr>
        <w:tblStyle w:val="Tabela-Siatka"/>
        <w:tblW w:w="5506" w:type="dxa"/>
        <w:tblInd w:w="1777" w:type="dxa"/>
        <w:tblLook w:val="04A0" w:firstRow="1" w:lastRow="0" w:firstColumn="1" w:lastColumn="0" w:noHBand="0" w:noVBand="1"/>
      </w:tblPr>
      <w:tblGrid>
        <w:gridCol w:w="1835"/>
        <w:gridCol w:w="1835"/>
        <w:gridCol w:w="1836"/>
      </w:tblGrid>
      <w:tr w:rsidR="00007702" w:rsidRPr="001613F2" w14:paraId="504C9864" w14:textId="77777777" w:rsidTr="00007702">
        <w:trPr>
          <w:trHeight w:val="318"/>
        </w:trPr>
        <w:tc>
          <w:tcPr>
            <w:tcW w:w="1835" w:type="dxa"/>
            <w:vMerge w:val="restart"/>
          </w:tcPr>
          <w:p w14:paraId="5A8F8E32" w14:textId="69E0E81C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Przepływ</w:t>
            </w:r>
          </w:p>
        </w:tc>
        <w:tc>
          <w:tcPr>
            <w:tcW w:w="1835" w:type="dxa"/>
            <w:vMerge w:val="restart"/>
          </w:tcPr>
          <w:p w14:paraId="504F0B00" w14:textId="633C2328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Jednostki</w:t>
            </w:r>
          </w:p>
        </w:tc>
        <w:tc>
          <w:tcPr>
            <w:tcW w:w="1836" w:type="dxa"/>
            <w:vMerge w:val="restart"/>
          </w:tcPr>
          <w:p w14:paraId="44D8E817" w14:textId="4C5EDC63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Wartości</w:t>
            </w:r>
          </w:p>
        </w:tc>
      </w:tr>
      <w:tr w:rsidR="00007702" w:rsidRPr="001613F2" w14:paraId="7E3D09A5" w14:textId="77777777" w:rsidTr="00007702">
        <w:trPr>
          <w:trHeight w:val="685"/>
        </w:trPr>
        <w:tc>
          <w:tcPr>
            <w:tcW w:w="1835" w:type="dxa"/>
            <w:vMerge/>
          </w:tcPr>
          <w:p w14:paraId="257F0C98" w14:textId="77777777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5" w:type="dxa"/>
            <w:vMerge/>
          </w:tcPr>
          <w:p w14:paraId="1612FC03" w14:textId="77777777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vMerge/>
          </w:tcPr>
          <w:p w14:paraId="33708221" w14:textId="77777777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07702" w:rsidRPr="001613F2" w14:paraId="176BF933" w14:textId="77777777" w:rsidTr="00007702">
        <w:trPr>
          <w:trHeight w:val="318"/>
        </w:trPr>
        <w:tc>
          <w:tcPr>
            <w:tcW w:w="1835" w:type="dxa"/>
          </w:tcPr>
          <w:p w14:paraId="06A80118" w14:textId="5EAF08B7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Średni dobowy</w:t>
            </w:r>
          </w:p>
        </w:tc>
        <w:tc>
          <w:tcPr>
            <w:tcW w:w="1835" w:type="dxa"/>
          </w:tcPr>
          <w:p w14:paraId="763EBCD3" w14:textId="3BC97039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</w:t>
            </w:r>
            <w:r w:rsidRPr="001613F2">
              <w:rPr>
                <w:rFonts w:ascii="Arial" w:hAnsi="Arial" w:cs="Arial"/>
                <w:vertAlign w:val="superscript"/>
              </w:rPr>
              <w:t>3</w:t>
            </w:r>
            <w:r w:rsidRPr="001613F2">
              <w:rPr>
                <w:rFonts w:ascii="Arial" w:hAnsi="Arial" w:cs="Arial"/>
              </w:rPr>
              <w:t>/d</w:t>
            </w:r>
          </w:p>
        </w:tc>
        <w:tc>
          <w:tcPr>
            <w:tcW w:w="1836" w:type="dxa"/>
          </w:tcPr>
          <w:p w14:paraId="45E5AEB4" w14:textId="7D1A64E4" w:rsidR="00007702" w:rsidRPr="001613F2" w:rsidRDefault="00321175" w:rsidP="00D10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289,86</w:t>
            </w:r>
          </w:p>
        </w:tc>
      </w:tr>
      <w:tr w:rsidR="00007702" w:rsidRPr="001613F2" w14:paraId="7BD07A4D" w14:textId="77777777" w:rsidTr="00007702">
        <w:trPr>
          <w:trHeight w:val="318"/>
        </w:trPr>
        <w:tc>
          <w:tcPr>
            <w:tcW w:w="1835" w:type="dxa"/>
          </w:tcPr>
          <w:p w14:paraId="2443E0C9" w14:textId="5836AF9D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Średni godzinowy</w:t>
            </w:r>
          </w:p>
        </w:tc>
        <w:tc>
          <w:tcPr>
            <w:tcW w:w="1835" w:type="dxa"/>
          </w:tcPr>
          <w:p w14:paraId="5B134EE4" w14:textId="633C220A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</w:t>
            </w:r>
            <w:r w:rsidRPr="001613F2">
              <w:rPr>
                <w:rFonts w:ascii="Arial" w:hAnsi="Arial" w:cs="Arial"/>
                <w:vertAlign w:val="superscript"/>
              </w:rPr>
              <w:t>3</w:t>
            </w:r>
            <w:r w:rsidRPr="001613F2">
              <w:rPr>
                <w:rFonts w:ascii="Arial" w:hAnsi="Arial" w:cs="Arial"/>
              </w:rPr>
              <w:t>/h</w:t>
            </w:r>
          </w:p>
        </w:tc>
        <w:tc>
          <w:tcPr>
            <w:tcW w:w="1836" w:type="dxa"/>
          </w:tcPr>
          <w:p w14:paraId="11A82CEF" w14:textId="7F16065A" w:rsidR="00007702" w:rsidRPr="001613F2" w:rsidRDefault="00321175" w:rsidP="00D10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12,08</w:t>
            </w:r>
          </w:p>
        </w:tc>
      </w:tr>
      <w:tr w:rsidR="00007702" w:rsidRPr="001613F2" w14:paraId="4637A204" w14:textId="77777777" w:rsidTr="00007702">
        <w:trPr>
          <w:trHeight w:val="334"/>
        </w:trPr>
        <w:tc>
          <w:tcPr>
            <w:tcW w:w="1835" w:type="dxa"/>
          </w:tcPr>
          <w:p w14:paraId="07F0E5FF" w14:textId="60DE1297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Maksymalny godz.</w:t>
            </w:r>
          </w:p>
        </w:tc>
        <w:tc>
          <w:tcPr>
            <w:tcW w:w="1835" w:type="dxa"/>
          </w:tcPr>
          <w:p w14:paraId="3FB40B3A" w14:textId="3FF2A293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</w:t>
            </w:r>
            <w:r w:rsidRPr="001613F2">
              <w:rPr>
                <w:rFonts w:ascii="Arial" w:hAnsi="Arial" w:cs="Arial"/>
                <w:vertAlign w:val="superscript"/>
              </w:rPr>
              <w:t>3</w:t>
            </w:r>
            <w:r w:rsidRPr="001613F2">
              <w:rPr>
                <w:rFonts w:ascii="Arial" w:hAnsi="Arial" w:cs="Arial"/>
              </w:rPr>
              <w:t>/h</w:t>
            </w:r>
          </w:p>
        </w:tc>
        <w:tc>
          <w:tcPr>
            <w:tcW w:w="1836" w:type="dxa"/>
          </w:tcPr>
          <w:p w14:paraId="43950041" w14:textId="33DA79E9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70</w:t>
            </w:r>
          </w:p>
        </w:tc>
      </w:tr>
    </w:tbl>
    <w:p w14:paraId="740FEA50" w14:textId="0AFE9D90" w:rsidR="0051387E" w:rsidRDefault="0051387E" w:rsidP="00D10E2E">
      <w:pPr>
        <w:rPr>
          <w:rFonts w:ascii="Arial" w:hAnsi="Arial" w:cs="Arial"/>
        </w:rPr>
      </w:pPr>
    </w:p>
    <w:p w14:paraId="64EF6252" w14:textId="43FAB534" w:rsidR="00321175" w:rsidRPr="001613F2" w:rsidRDefault="005E0ED4" w:rsidP="00D10E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Jednym z założeń rozbudowy oczyszczalni ścieków w Jednorożcu o drugi reaktor, było zwiększenie jej </w:t>
      </w:r>
      <w:r w:rsidR="00134B7F">
        <w:rPr>
          <w:rFonts w:ascii="Arial" w:hAnsi="Arial" w:cs="Arial"/>
        </w:rPr>
        <w:t xml:space="preserve">dobowej </w:t>
      </w:r>
      <w:r>
        <w:rPr>
          <w:rFonts w:ascii="Arial" w:hAnsi="Arial" w:cs="Arial"/>
        </w:rPr>
        <w:t xml:space="preserve">przepustowości. Ponadto, zwiększenie poziomu pozwoli w przyszłości na skanalizowanie miejscowości które dotychczas nie były objęte zbiorowym odprowadzaniem ścieków. </w:t>
      </w:r>
      <w:r w:rsidR="00134B7F">
        <w:rPr>
          <w:rFonts w:ascii="Arial" w:hAnsi="Arial" w:cs="Arial"/>
        </w:rPr>
        <w:t xml:space="preserve">Sukcesywne skanalizowanie gminy Jednorożec pozwoli na uzyskanie maksymalnej projektowanej przepustowości oczyszczalni, oraz wydajniejsze monitorowanie ścieków pod względem ilości, jakości i parametrów. Jednocześnie zmniejszy to ilość ścieków dowożonych taborem asenizacyjnym.  </w:t>
      </w:r>
    </w:p>
    <w:p w14:paraId="5E8640B7" w14:textId="77777777" w:rsidR="001713A9" w:rsidRPr="001613F2" w:rsidRDefault="001713A9" w:rsidP="00D10E2E">
      <w:pPr>
        <w:rPr>
          <w:rFonts w:ascii="Arial" w:hAnsi="Arial" w:cs="Arial"/>
        </w:rPr>
      </w:pPr>
    </w:p>
    <w:p w14:paraId="2852AFD6" w14:textId="3653C79E" w:rsidR="00D10E2E" w:rsidRPr="001613F2" w:rsidRDefault="00134B7F" w:rsidP="001713A9">
      <w:p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D10E2E" w:rsidRPr="001613F2">
        <w:rPr>
          <w:rFonts w:ascii="Arial" w:hAnsi="Arial" w:cs="Arial"/>
        </w:rPr>
        <w:t xml:space="preserve">akres rozbudowy </w:t>
      </w:r>
      <w:r>
        <w:rPr>
          <w:rFonts w:ascii="Arial" w:hAnsi="Arial" w:cs="Arial"/>
        </w:rPr>
        <w:t>obejmował</w:t>
      </w:r>
      <w:r w:rsidR="00D10E2E" w:rsidRPr="001613F2">
        <w:rPr>
          <w:rFonts w:ascii="Arial" w:hAnsi="Arial" w:cs="Arial"/>
        </w:rPr>
        <w:t xml:space="preserve">: </w:t>
      </w:r>
    </w:p>
    <w:p w14:paraId="07305DC4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1. W pompowni ścieków surowych: </w:t>
      </w:r>
    </w:p>
    <w:p w14:paraId="6589E472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zakup dodatkowej pompy zatapialnej, </w:t>
      </w:r>
    </w:p>
    <w:p w14:paraId="760DC4C0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trzeciego rurociągu tłocznego, </w:t>
      </w:r>
    </w:p>
    <w:p w14:paraId="0941E3B4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wyposażenie trzeciego rurociągu w zawór odcinający i zwrotny. </w:t>
      </w:r>
    </w:p>
    <w:p w14:paraId="3FC91DDF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2. Drugi reaktor (roboty budowlane związane z budową reaktora): </w:t>
      </w:r>
    </w:p>
    <w:p w14:paraId="218BD7AB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2 szt. aeratorów, </w:t>
      </w:r>
    </w:p>
    <w:p w14:paraId="0CDD84EE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mieszadła w komorze beztlenowej, </w:t>
      </w:r>
    </w:p>
    <w:p w14:paraId="29414EB7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zgarniacza i wyposażenia w osadniku wtórnym, </w:t>
      </w:r>
    </w:p>
    <w:p w14:paraId="49759B6C" w14:textId="471DB7CA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- instalacja przelewu regulowanego, - instalacja sond pomiarowych tlenu i stężenia osadu w komorze osadu w komorze osadu czynnego reaktora</w:t>
      </w:r>
    </w:p>
    <w:p w14:paraId="3FD84903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3. Pompownia osadów: - połączenie pompowni z reaktorem rurociągiem osadu. </w:t>
      </w:r>
    </w:p>
    <w:p w14:paraId="6775DC91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4. Pompownia ścieków oczyszczonych: - instalacja trzeciej pompy, - instalacja orurowania i armatury trzeciej pompy. </w:t>
      </w:r>
    </w:p>
    <w:p w14:paraId="2F9B96C5" w14:textId="4A55C521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5. Połączenie odpływów części pływających z pompownią ścieków surowych.</w:t>
      </w:r>
    </w:p>
    <w:p w14:paraId="57784DFE" w14:textId="3D54DC4B" w:rsidR="0051387E" w:rsidRPr="001613F2" w:rsidRDefault="0051387E" w:rsidP="001713A9">
      <w:pPr>
        <w:rPr>
          <w:rFonts w:ascii="Arial" w:hAnsi="Arial" w:cs="Arial"/>
        </w:rPr>
      </w:pPr>
    </w:p>
    <w:p w14:paraId="7B940CF9" w14:textId="0316247F" w:rsidR="0051387E" w:rsidRPr="001613F2" w:rsidRDefault="0077689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Odbiornikiem ścieków oczyszczonych </w:t>
      </w:r>
      <w:r w:rsidR="00134B7F">
        <w:rPr>
          <w:rFonts w:ascii="Arial" w:hAnsi="Arial" w:cs="Arial"/>
        </w:rPr>
        <w:t>jest urządzenie wodne, tj. kanał R-25,</w:t>
      </w:r>
      <w:r w:rsidRPr="001613F2">
        <w:rPr>
          <w:rFonts w:ascii="Arial" w:hAnsi="Arial" w:cs="Arial"/>
        </w:rPr>
        <w:t xml:space="preserve"> a następnie rzeka Orzyc.</w:t>
      </w:r>
    </w:p>
    <w:p w14:paraId="77F66B37" w14:textId="437C0E46" w:rsidR="00776899" w:rsidRPr="001613F2" w:rsidRDefault="00776899" w:rsidP="001713A9">
      <w:pPr>
        <w:rPr>
          <w:rFonts w:ascii="Arial" w:hAnsi="Arial" w:cs="Arial"/>
        </w:rPr>
      </w:pPr>
    </w:p>
    <w:p w14:paraId="093C5F7C" w14:textId="7CACC3F5" w:rsidR="00776899" w:rsidRPr="001613F2" w:rsidRDefault="00134B7F" w:rsidP="001713A9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Otwarcie zmodernizowanej oczyszczalni</w:t>
      </w:r>
      <w:r w:rsidR="00776899" w:rsidRPr="001613F2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4 marca</w:t>
      </w:r>
      <w:r w:rsidR="00776899" w:rsidRPr="001613F2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2</w:t>
      </w:r>
      <w:r w:rsidR="00776899" w:rsidRPr="001613F2">
        <w:rPr>
          <w:rFonts w:ascii="Arial" w:hAnsi="Arial" w:cs="Arial"/>
        </w:rPr>
        <w:t xml:space="preserve"> r.</w:t>
      </w:r>
      <w:r w:rsidR="00776899" w:rsidRPr="001613F2">
        <w:rPr>
          <w:rFonts w:ascii="Arial" w:hAnsi="Arial" w:cs="Arial"/>
        </w:rPr>
        <w:br/>
        <w:t>K</w:t>
      </w:r>
      <w:r w:rsidR="00417CE5" w:rsidRPr="001613F2">
        <w:rPr>
          <w:rFonts w:ascii="Arial" w:hAnsi="Arial" w:cs="Arial"/>
        </w:rPr>
        <w:t xml:space="preserve">wota </w:t>
      </w:r>
      <w:r w:rsidR="004358B7">
        <w:rPr>
          <w:rFonts w:ascii="Arial" w:hAnsi="Arial" w:cs="Arial"/>
        </w:rPr>
        <w:t>realizacji</w:t>
      </w:r>
      <w:r w:rsidR="00776899" w:rsidRPr="001613F2">
        <w:rPr>
          <w:rFonts w:ascii="Arial" w:hAnsi="Arial" w:cs="Arial"/>
        </w:rPr>
        <w:t xml:space="preserve"> przedsięwzięcia: </w:t>
      </w:r>
      <w:r w:rsidR="004358B7" w:rsidRPr="004358B7">
        <w:rPr>
          <w:rFonts w:ascii="Arial" w:hAnsi="Arial" w:cs="Arial"/>
          <w:color w:val="1B1B1B"/>
          <w:shd w:val="clear" w:color="auto" w:fill="FFFFFF"/>
        </w:rPr>
        <w:t>1 574 434,10</w:t>
      </w:r>
      <w:r w:rsidR="004358B7">
        <w:rPr>
          <w:rFonts w:ascii="Open Sans" w:hAnsi="Open Sans" w:cs="Open Sans"/>
          <w:color w:val="1B1B1B"/>
          <w:shd w:val="clear" w:color="auto" w:fill="FFFFFF"/>
        </w:rPr>
        <w:t xml:space="preserve"> </w:t>
      </w:r>
      <w:r w:rsidR="00776899" w:rsidRPr="001613F2">
        <w:rPr>
          <w:rFonts w:ascii="Arial" w:hAnsi="Arial" w:cs="Arial"/>
        </w:rPr>
        <w:t>zł</w:t>
      </w:r>
    </w:p>
    <w:p w14:paraId="4CECA881" w14:textId="0CE4A2B0" w:rsidR="00776899" w:rsidRPr="001613F2" w:rsidRDefault="004358B7" w:rsidP="001713A9">
      <w:pPr>
        <w:rPr>
          <w:rFonts w:ascii="Arial" w:hAnsi="Arial" w:cs="Arial"/>
        </w:rPr>
      </w:pPr>
      <w:r>
        <w:rPr>
          <w:rFonts w:ascii="Arial" w:hAnsi="Arial" w:cs="Arial"/>
        </w:rPr>
        <w:t>Maksymalna ilość</w:t>
      </w:r>
      <w:r w:rsidR="00776899" w:rsidRPr="001613F2">
        <w:rPr>
          <w:rFonts w:ascii="Arial" w:hAnsi="Arial" w:cs="Arial"/>
        </w:rPr>
        <w:t xml:space="preserve"> RLM</w:t>
      </w:r>
      <w:r>
        <w:rPr>
          <w:rFonts w:ascii="Arial" w:hAnsi="Arial" w:cs="Arial"/>
        </w:rPr>
        <w:t>: 9 999.</w:t>
      </w:r>
    </w:p>
    <w:p w14:paraId="4A197587" w14:textId="7EF3D336" w:rsidR="003B1548" w:rsidRPr="001613F2" w:rsidRDefault="003B1548" w:rsidP="00145D51">
      <w:pPr>
        <w:ind w:left="0" w:firstLine="0"/>
        <w:rPr>
          <w:rFonts w:ascii="Arial" w:hAnsi="Arial" w:cs="Arial"/>
        </w:rPr>
      </w:pPr>
    </w:p>
    <w:p w14:paraId="0546CF21" w14:textId="64E5B239" w:rsidR="00D06519" w:rsidRPr="001613F2" w:rsidRDefault="00D06519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Dane uzupełniające</w:t>
      </w:r>
    </w:p>
    <w:p w14:paraId="6CE24B12" w14:textId="77777777" w:rsidR="00520AFB" w:rsidRPr="001613F2" w:rsidRDefault="0077689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Obecnie na terenie planowanej aglomeracji istnieje 33,4 km sieci kanalizacyjnej sanitarnej wybudowanej na terenie miejscowości Jednorożec, Stegna, Ulatowo-Pogorzel i Drążdżewo Nowe. </w:t>
      </w:r>
    </w:p>
    <w:p w14:paraId="488F8B2C" w14:textId="7E88D47C" w:rsidR="00DF5079" w:rsidRPr="001613F2" w:rsidRDefault="00520AFB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Po zakończeniu inwestycji związanej z rozbudową gminnej oczyszczalni ścieków, planowane są kolejne </w:t>
      </w:r>
      <w:r w:rsidR="00DF52A8" w:rsidRPr="001613F2">
        <w:rPr>
          <w:rFonts w:ascii="Arial" w:hAnsi="Arial" w:cs="Arial"/>
        </w:rPr>
        <w:t xml:space="preserve">działania </w:t>
      </w:r>
      <w:r w:rsidRPr="001613F2">
        <w:rPr>
          <w:rFonts w:ascii="Arial" w:hAnsi="Arial" w:cs="Arial"/>
        </w:rPr>
        <w:t>w celu rozbudowy sieci kanalizacyjnej na terenie Gminy Jednorożec</w:t>
      </w:r>
      <w:r w:rsidR="00DF52A8" w:rsidRPr="001613F2">
        <w:rPr>
          <w:rFonts w:ascii="Arial" w:hAnsi="Arial" w:cs="Arial"/>
        </w:rPr>
        <w:t>. Koncepcja rozbudowy obejmuje swoim zakresem miejscowości położone najbliżej nowoutworzonej aglomeracji, m.in. Budziska, Budy Rządowe, Lipa, Obórki, Przejmy. W sytuacji sfinalizowania tych inwestycji Gmina dokona aktualizacji wyznaczenia obszarów i granic aglomeracji na podstawie art. 92 ustawy z dnia 20 lipca 2017 r. Prawo wodne (</w:t>
      </w:r>
      <w:proofErr w:type="spellStart"/>
      <w:r w:rsidR="00DF52A8" w:rsidRPr="001613F2">
        <w:rPr>
          <w:rFonts w:ascii="Arial" w:hAnsi="Arial" w:cs="Arial"/>
        </w:rPr>
        <w:t>t.j</w:t>
      </w:r>
      <w:proofErr w:type="spellEnd"/>
      <w:r w:rsidR="00DF52A8" w:rsidRPr="001613F2">
        <w:rPr>
          <w:rFonts w:ascii="Arial" w:hAnsi="Arial" w:cs="Arial"/>
        </w:rPr>
        <w:t>. Dz. U. z 202</w:t>
      </w:r>
      <w:r w:rsidR="00145D51">
        <w:rPr>
          <w:rFonts w:ascii="Arial" w:hAnsi="Arial" w:cs="Arial"/>
        </w:rPr>
        <w:t>1</w:t>
      </w:r>
      <w:r w:rsidR="00DF52A8" w:rsidRPr="001613F2">
        <w:rPr>
          <w:rFonts w:ascii="Arial" w:hAnsi="Arial" w:cs="Arial"/>
        </w:rPr>
        <w:t xml:space="preserve"> r., poz. </w:t>
      </w:r>
      <w:r w:rsidR="00145D51">
        <w:rPr>
          <w:rFonts w:ascii="Arial" w:hAnsi="Arial" w:cs="Arial"/>
        </w:rPr>
        <w:t xml:space="preserve">2233 ze </w:t>
      </w:r>
      <w:proofErr w:type="spellStart"/>
      <w:r w:rsidR="00145D51">
        <w:rPr>
          <w:rFonts w:ascii="Arial" w:hAnsi="Arial" w:cs="Arial"/>
        </w:rPr>
        <w:t>zm</w:t>
      </w:r>
      <w:proofErr w:type="spellEnd"/>
      <w:r w:rsidR="00DF52A8" w:rsidRPr="001613F2">
        <w:rPr>
          <w:rFonts w:ascii="Arial" w:hAnsi="Arial" w:cs="Arial"/>
        </w:rPr>
        <w:t xml:space="preserve">). </w:t>
      </w:r>
    </w:p>
    <w:p w14:paraId="584CE709" w14:textId="6833F107" w:rsidR="00DF5079" w:rsidRPr="001613F2" w:rsidRDefault="00DF507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Na obszarze proponowanej aglomeracji nie zostały wyznaczone: strefy ochronne ujęć wody obejmujące tereny ochrony bezpośredniej i tereny ochrony pośredniej, obszary ochronne zbiorników wód śródlądowych oraz tereny objęte formami ochrony przyrody w rozumieniu ustawy z dnia 16 kwietnia 2004 r. o ochronie przyrody lub obszarów mających znaczenie dla Wspólnoty.</w:t>
      </w:r>
    </w:p>
    <w:p w14:paraId="2BB284FE" w14:textId="4C318540" w:rsidR="00DF52A8" w:rsidRPr="001613F2" w:rsidRDefault="00DF52A8" w:rsidP="001713A9">
      <w:pPr>
        <w:rPr>
          <w:rFonts w:ascii="Arial" w:hAnsi="Arial" w:cs="Arial"/>
        </w:rPr>
      </w:pPr>
    </w:p>
    <w:p w14:paraId="22D1D233" w14:textId="6679C238" w:rsidR="001713A9" w:rsidRPr="001613F2" w:rsidRDefault="001713A9" w:rsidP="001713A9">
      <w:pPr>
        <w:rPr>
          <w:rFonts w:ascii="Arial" w:hAnsi="Arial" w:cs="Arial"/>
        </w:rPr>
      </w:pPr>
    </w:p>
    <w:p w14:paraId="681CDA6C" w14:textId="77777777" w:rsidR="001713A9" w:rsidRPr="001613F2" w:rsidRDefault="001713A9" w:rsidP="001713A9">
      <w:pPr>
        <w:rPr>
          <w:rFonts w:ascii="Arial" w:hAnsi="Arial" w:cs="Arial"/>
        </w:rPr>
      </w:pPr>
    </w:p>
    <w:p w14:paraId="104E384F" w14:textId="26EC5A88" w:rsidR="00DF52A8" w:rsidRPr="001613F2" w:rsidRDefault="00DF52A8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 xml:space="preserve">Część graficzna </w:t>
      </w:r>
    </w:p>
    <w:p w14:paraId="5459D51E" w14:textId="3D9FCBCE" w:rsidR="00DF52A8" w:rsidRPr="001613F2" w:rsidRDefault="00DF52A8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Część graficzną uchwały stanowi mapa oznaczająca granice obszaru przewidzianego do objęcia zasięgiem systemu kanalizacji zbiorczej </w:t>
      </w:r>
      <w:r w:rsidR="0062467A" w:rsidRPr="001613F2">
        <w:rPr>
          <w:rFonts w:ascii="Arial" w:hAnsi="Arial" w:cs="Arial"/>
        </w:rPr>
        <w:t>w skali 1:</w:t>
      </w:r>
      <w:r w:rsidR="00007702" w:rsidRPr="001613F2">
        <w:rPr>
          <w:rFonts w:ascii="Arial" w:hAnsi="Arial" w:cs="Arial"/>
        </w:rPr>
        <w:t>25</w:t>
      </w:r>
      <w:r w:rsidR="0062467A" w:rsidRPr="001613F2">
        <w:rPr>
          <w:rFonts w:ascii="Arial" w:hAnsi="Arial" w:cs="Arial"/>
        </w:rPr>
        <w:t xml:space="preserve"> 000 z oznaczeniem oczyszczalni ścieków komunalnych, oznaczeniem granic administracyjnych zgodnie z danymi z państwowego rejestru granic.</w:t>
      </w:r>
    </w:p>
    <w:p w14:paraId="36925CCB" w14:textId="77777777" w:rsidR="00DF5079" w:rsidRPr="001613F2" w:rsidRDefault="00DF5079" w:rsidP="001713A9">
      <w:pPr>
        <w:rPr>
          <w:rFonts w:ascii="Arial" w:hAnsi="Arial" w:cs="Arial"/>
        </w:rPr>
      </w:pPr>
    </w:p>
    <w:p w14:paraId="0562F726" w14:textId="77777777" w:rsidR="00D014C0" w:rsidRPr="001613F2" w:rsidRDefault="00D014C0" w:rsidP="001713A9">
      <w:pPr>
        <w:pStyle w:val="Akapitzlist"/>
        <w:ind w:left="6"/>
        <w:rPr>
          <w:rFonts w:ascii="Arial" w:hAnsi="Arial" w:cs="Arial"/>
        </w:rPr>
      </w:pPr>
    </w:p>
    <w:sectPr w:rsidR="00D014C0" w:rsidRPr="001613F2" w:rsidSect="001713A9">
      <w:headerReference w:type="default" r:id="rId12"/>
      <w:headerReference w:type="first" r:id="rId13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34A0F" w14:textId="77777777" w:rsidR="00E62687" w:rsidRDefault="00E62687" w:rsidP="00C91B90">
      <w:pPr>
        <w:spacing w:line="240" w:lineRule="auto"/>
      </w:pPr>
      <w:r>
        <w:separator/>
      </w:r>
    </w:p>
  </w:endnote>
  <w:endnote w:type="continuationSeparator" w:id="0">
    <w:p w14:paraId="784654C3" w14:textId="77777777" w:rsidR="00E62687" w:rsidRDefault="00E62687" w:rsidP="00C91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0299A" w14:textId="77777777" w:rsidR="00E62687" w:rsidRDefault="00E62687" w:rsidP="00C91B90">
      <w:pPr>
        <w:spacing w:line="240" w:lineRule="auto"/>
      </w:pPr>
      <w:r>
        <w:separator/>
      </w:r>
    </w:p>
  </w:footnote>
  <w:footnote w:type="continuationSeparator" w:id="0">
    <w:p w14:paraId="60E70B0B" w14:textId="77777777" w:rsidR="00E62687" w:rsidRDefault="00E62687" w:rsidP="00C91B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316F4" w14:textId="1FFD8B7C" w:rsidR="00C91B90" w:rsidRPr="001613F2" w:rsidRDefault="00C91B90" w:rsidP="00C91B90">
    <w:pPr>
      <w:pStyle w:val="Nagwek"/>
      <w:jc w:val="right"/>
      <w:rPr>
        <w:rFonts w:ascii="Arial" w:hAnsi="Arial" w:cs="Arial"/>
        <w:sz w:val="20"/>
        <w:szCs w:val="20"/>
      </w:rPr>
    </w:pPr>
    <w:r w:rsidRPr="001613F2">
      <w:rPr>
        <w:rFonts w:ascii="Arial" w:hAnsi="Arial" w:cs="Arial"/>
        <w:sz w:val="20"/>
        <w:szCs w:val="20"/>
      </w:rPr>
      <w:t>Załącznik nr</w:t>
    </w:r>
    <w:r w:rsidR="003314C9" w:rsidRPr="001613F2">
      <w:rPr>
        <w:rFonts w:ascii="Arial" w:hAnsi="Arial" w:cs="Arial"/>
        <w:sz w:val="20"/>
        <w:szCs w:val="20"/>
      </w:rPr>
      <w:t xml:space="preserve"> 1</w:t>
    </w:r>
  </w:p>
  <w:p w14:paraId="5CDCC8CC" w14:textId="272E12CE" w:rsidR="003314C9" w:rsidRPr="001613F2" w:rsidRDefault="003314C9" w:rsidP="00C91B90">
    <w:pPr>
      <w:pStyle w:val="Nagwek"/>
      <w:jc w:val="right"/>
      <w:rPr>
        <w:rFonts w:ascii="Arial" w:hAnsi="Arial" w:cs="Arial"/>
        <w:sz w:val="20"/>
        <w:szCs w:val="20"/>
      </w:rPr>
    </w:pPr>
    <w:r w:rsidRPr="001613F2">
      <w:rPr>
        <w:rFonts w:ascii="Arial" w:hAnsi="Arial" w:cs="Arial"/>
        <w:sz w:val="20"/>
        <w:szCs w:val="20"/>
      </w:rPr>
      <w:t>do Uchwały nr …………… Rady Gminy Jednorożec</w:t>
    </w:r>
  </w:p>
  <w:p w14:paraId="2D942036" w14:textId="1B6E566A" w:rsidR="003314C9" w:rsidRPr="001613F2" w:rsidRDefault="003314C9" w:rsidP="00C91B90">
    <w:pPr>
      <w:pStyle w:val="Nagwek"/>
      <w:jc w:val="right"/>
      <w:rPr>
        <w:rFonts w:ascii="Arial" w:hAnsi="Arial" w:cs="Arial"/>
        <w:sz w:val="20"/>
        <w:szCs w:val="20"/>
      </w:rPr>
    </w:pPr>
    <w:r w:rsidRPr="001613F2">
      <w:rPr>
        <w:rFonts w:ascii="Arial" w:hAnsi="Arial" w:cs="Arial"/>
        <w:sz w:val="20"/>
        <w:szCs w:val="20"/>
      </w:rPr>
      <w:t>z dnia ……………. 202</w:t>
    </w:r>
    <w:r w:rsidR="001613F2">
      <w:rPr>
        <w:rFonts w:ascii="Arial" w:hAnsi="Arial" w:cs="Arial"/>
        <w:sz w:val="20"/>
        <w:szCs w:val="20"/>
      </w:rPr>
      <w:t>2</w:t>
    </w:r>
    <w:r w:rsidRPr="001613F2">
      <w:rPr>
        <w:rFonts w:ascii="Arial" w:hAnsi="Arial" w:cs="Arial"/>
        <w:sz w:val="20"/>
        <w:szCs w:val="20"/>
      </w:rPr>
      <w:t xml:space="preserve">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B3F18" w14:textId="69AD877E" w:rsidR="0058505E" w:rsidRPr="00BE4686" w:rsidRDefault="0058505E" w:rsidP="0058505E">
    <w:pPr>
      <w:pStyle w:val="Nagwek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2342F"/>
    <w:multiLevelType w:val="hybridMultilevel"/>
    <w:tmpl w:val="1F7AF316"/>
    <w:lvl w:ilvl="0" w:tplc="91781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F45A64"/>
    <w:multiLevelType w:val="hybridMultilevel"/>
    <w:tmpl w:val="CC14B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06D25"/>
    <w:multiLevelType w:val="hybridMultilevel"/>
    <w:tmpl w:val="E4BCB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40446"/>
    <w:multiLevelType w:val="hybridMultilevel"/>
    <w:tmpl w:val="34C60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43F48"/>
    <w:multiLevelType w:val="hybridMultilevel"/>
    <w:tmpl w:val="B01EF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34274"/>
    <w:multiLevelType w:val="hybridMultilevel"/>
    <w:tmpl w:val="1E749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44F92"/>
    <w:multiLevelType w:val="hybridMultilevel"/>
    <w:tmpl w:val="ABF4233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10594B"/>
    <w:multiLevelType w:val="hybridMultilevel"/>
    <w:tmpl w:val="181EA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063B2"/>
    <w:multiLevelType w:val="hybridMultilevel"/>
    <w:tmpl w:val="D8E0C008"/>
    <w:lvl w:ilvl="0" w:tplc="89E0FA42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093BA1"/>
    <w:multiLevelType w:val="hybridMultilevel"/>
    <w:tmpl w:val="7A9C29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B36B87"/>
    <w:multiLevelType w:val="hybridMultilevel"/>
    <w:tmpl w:val="EDDE0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844149">
    <w:abstractNumId w:val="4"/>
  </w:num>
  <w:num w:numId="2" w16cid:durableId="1164206624">
    <w:abstractNumId w:val="7"/>
  </w:num>
  <w:num w:numId="3" w16cid:durableId="168645274">
    <w:abstractNumId w:val="6"/>
  </w:num>
  <w:num w:numId="4" w16cid:durableId="478307948">
    <w:abstractNumId w:val="0"/>
  </w:num>
  <w:num w:numId="5" w16cid:durableId="1641837025">
    <w:abstractNumId w:val="8"/>
  </w:num>
  <w:num w:numId="6" w16cid:durableId="1922450959">
    <w:abstractNumId w:val="9"/>
  </w:num>
  <w:num w:numId="7" w16cid:durableId="1226145416">
    <w:abstractNumId w:val="2"/>
  </w:num>
  <w:num w:numId="8" w16cid:durableId="1575311090">
    <w:abstractNumId w:val="10"/>
  </w:num>
  <w:num w:numId="9" w16cid:durableId="1076127502">
    <w:abstractNumId w:val="1"/>
  </w:num>
  <w:num w:numId="10" w16cid:durableId="2080247134">
    <w:abstractNumId w:val="5"/>
  </w:num>
  <w:num w:numId="11" w16cid:durableId="18097399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5F"/>
    <w:rsid w:val="00007702"/>
    <w:rsid w:val="00016D82"/>
    <w:rsid w:val="000245DF"/>
    <w:rsid w:val="0006215F"/>
    <w:rsid w:val="000F28C2"/>
    <w:rsid w:val="00110BB3"/>
    <w:rsid w:val="00111794"/>
    <w:rsid w:val="0011333C"/>
    <w:rsid w:val="00120B6B"/>
    <w:rsid w:val="00134B7F"/>
    <w:rsid w:val="00136E98"/>
    <w:rsid w:val="00145D51"/>
    <w:rsid w:val="00145F41"/>
    <w:rsid w:val="001613F2"/>
    <w:rsid w:val="001713A9"/>
    <w:rsid w:val="001B06F7"/>
    <w:rsid w:val="001D17A6"/>
    <w:rsid w:val="001E0350"/>
    <w:rsid w:val="002153A7"/>
    <w:rsid w:val="00216034"/>
    <w:rsid w:val="0026074B"/>
    <w:rsid w:val="00263287"/>
    <w:rsid w:val="00285853"/>
    <w:rsid w:val="002B0F9F"/>
    <w:rsid w:val="002C1831"/>
    <w:rsid w:val="002F3E56"/>
    <w:rsid w:val="00314425"/>
    <w:rsid w:val="00321175"/>
    <w:rsid w:val="003314C9"/>
    <w:rsid w:val="00357BCF"/>
    <w:rsid w:val="003716A2"/>
    <w:rsid w:val="00381961"/>
    <w:rsid w:val="003A6C52"/>
    <w:rsid w:val="003B1548"/>
    <w:rsid w:val="003F0BBE"/>
    <w:rsid w:val="00417CE5"/>
    <w:rsid w:val="004358B7"/>
    <w:rsid w:val="004373F5"/>
    <w:rsid w:val="004608EB"/>
    <w:rsid w:val="004646E2"/>
    <w:rsid w:val="00472905"/>
    <w:rsid w:val="004857C7"/>
    <w:rsid w:val="00494BB3"/>
    <w:rsid w:val="004D0F18"/>
    <w:rsid w:val="004F28A8"/>
    <w:rsid w:val="0051387E"/>
    <w:rsid w:val="00520AFB"/>
    <w:rsid w:val="00525E14"/>
    <w:rsid w:val="00533AEC"/>
    <w:rsid w:val="005438E0"/>
    <w:rsid w:val="005501AF"/>
    <w:rsid w:val="0058505E"/>
    <w:rsid w:val="005C330D"/>
    <w:rsid w:val="005E0ED4"/>
    <w:rsid w:val="0062467A"/>
    <w:rsid w:val="006376C5"/>
    <w:rsid w:val="00643B5C"/>
    <w:rsid w:val="00653A50"/>
    <w:rsid w:val="0069602C"/>
    <w:rsid w:val="006A2C3B"/>
    <w:rsid w:val="006A5C61"/>
    <w:rsid w:val="00725FE5"/>
    <w:rsid w:val="007418DF"/>
    <w:rsid w:val="00776899"/>
    <w:rsid w:val="00777EB2"/>
    <w:rsid w:val="007B240B"/>
    <w:rsid w:val="007B7988"/>
    <w:rsid w:val="007C3D39"/>
    <w:rsid w:val="00802A04"/>
    <w:rsid w:val="00812939"/>
    <w:rsid w:val="00817F05"/>
    <w:rsid w:val="00821D9A"/>
    <w:rsid w:val="00832F8F"/>
    <w:rsid w:val="00885F64"/>
    <w:rsid w:val="00897696"/>
    <w:rsid w:val="008A676D"/>
    <w:rsid w:val="008B0881"/>
    <w:rsid w:val="008D7F66"/>
    <w:rsid w:val="008F213E"/>
    <w:rsid w:val="008F7D17"/>
    <w:rsid w:val="009139EF"/>
    <w:rsid w:val="00947BBE"/>
    <w:rsid w:val="009650A9"/>
    <w:rsid w:val="0099639E"/>
    <w:rsid w:val="009A492A"/>
    <w:rsid w:val="009A6E9A"/>
    <w:rsid w:val="009B391B"/>
    <w:rsid w:val="009B4A62"/>
    <w:rsid w:val="009D13F3"/>
    <w:rsid w:val="00A352DF"/>
    <w:rsid w:val="00A70DB3"/>
    <w:rsid w:val="00A876AE"/>
    <w:rsid w:val="00AD303F"/>
    <w:rsid w:val="00AD48DD"/>
    <w:rsid w:val="00B33A1C"/>
    <w:rsid w:val="00B72B09"/>
    <w:rsid w:val="00BB6091"/>
    <w:rsid w:val="00BE4686"/>
    <w:rsid w:val="00C046CE"/>
    <w:rsid w:val="00C86308"/>
    <w:rsid w:val="00C91761"/>
    <w:rsid w:val="00C91B90"/>
    <w:rsid w:val="00C95EB3"/>
    <w:rsid w:val="00CA6DBD"/>
    <w:rsid w:val="00CB49E7"/>
    <w:rsid w:val="00CF67F7"/>
    <w:rsid w:val="00D014C0"/>
    <w:rsid w:val="00D06519"/>
    <w:rsid w:val="00D075E9"/>
    <w:rsid w:val="00D10E2E"/>
    <w:rsid w:val="00D63B49"/>
    <w:rsid w:val="00D721E0"/>
    <w:rsid w:val="00D72C21"/>
    <w:rsid w:val="00D85080"/>
    <w:rsid w:val="00DC79F1"/>
    <w:rsid w:val="00DE3872"/>
    <w:rsid w:val="00DF5079"/>
    <w:rsid w:val="00DF52A8"/>
    <w:rsid w:val="00E0598C"/>
    <w:rsid w:val="00E11EF3"/>
    <w:rsid w:val="00E34FB3"/>
    <w:rsid w:val="00E56F6E"/>
    <w:rsid w:val="00E62687"/>
    <w:rsid w:val="00E709F6"/>
    <w:rsid w:val="00EC1159"/>
    <w:rsid w:val="00EE238F"/>
    <w:rsid w:val="00EF18E0"/>
    <w:rsid w:val="00EF2024"/>
    <w:rsid w:val="00F144E9"/>
    <w:rsid w:val="00FB3ADF"/>
    <w:rsid w:val="00FB57B0"/>
    <w:rsid w:val="00FC41A2"/>
    <w:rsid w:val="00FD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2DD595"/>
  <w15:chartTrackingRefBased/>
  <w15:docId w15:val="{045A816D-50AA-49B8-A855-6D76FF18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12" w:lineRule="auto"/>
        <w:ind w:left="6" w:right="23" w:hanging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1B9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1B90"/>
  </w:style>
  <w:style w:type="paragraph" w:styleId="Stopka">
    <w:name w:val="footer"/>
    <w:basedOn w:val="Normalny"/>
    <w:link w:val="StopkaZnak"/>
    <w:uiPriority w:val="99"/>
    <w:unhideWhenUsed/>
    <w:rsid w:val="00C91B9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1B90"/>
  </w:style>
  <w:style w:type="table" w:styleId="Tabela-Siatka">
    <w:name w:val="Table Grid"/>
    <w:basedOn w:val="Standardowy"/>
    <w:uiPriority w:val="39"/>
    <w:rsid w:val="009B4A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B4A6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3D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3D3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17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7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6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burchacka@jednorozec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zuk@jednorozec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mina@jednorozec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1E4F8-6286-4902-83D6-6160C5743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10</Pages>
  <Words>1875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gzuk</dc:creator>
  <cp:keywords/>
  <dc:description/>
  <cp:lastModifiedBy>gzuk</cp:lastModifiedBy>
  <cp:revision>18</cp:revision>
  <cp:lastPrinted>2023-05-25T07:18:00Z</cp:lastPrinted>
  <dcterms:created xsi:type="dcterms:W3CDTF">2022-10-19T10:40:00Z</dcterms:created>
  <dcterms:modified xsi:type="dcterms:W3CDTF">2023-05-25T07:20:00Z</dcterms:modified>
</cp:coreProperties>
</file>